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72C29" w14:textId="77777777" w:rsidR="00D7125C" w:rsidRPr="00D7125C" w:rsidRDefault="00D7125C" w:rsidP="00630FEB">
      <w:pPr>
        <w:spacing w:after="0" w:line="240" w:lineRule="auto"/>
        <w:ind w:left="5182"/>
        <w:jc w:val="both"/>
        <w:rPr>
          <w:rFonts w:ascii="Times New Roman" w:hAnsi="Times New Roman"/>
          <w:b/>
          <w:bCs/>
          <w:sz w:val="24"/>
          <w:szCs w:val="24"/>
        </w:rPr>
      </w:pPr>
      <w:r>
        <w:rPr>
          <w:rFonts w:ascii="Times New Roman" w:hAnsi="Times New Roman"/>
          <w:sz w:val="24"/>
          <w:szCs w:val="24"/>
        </w:rPr>
        <w:t xml:space="preserve">                                                </w:t>
      </w:r>
    </w:p>
    <w:p w14:paraId="1D161DCD" w14:textId="77777777" w:rsidR="00B77AB6" w:rsidRPr="00B77AB6" w:rsidRDefault="00B77AB6" w:rsidP="00630FEB">
      <w:pPr>
        <w:spacing w:after="0" w:line="240" w:lineRule="auto"/>
        <w:ind w:left="5182"/>
        <w:jc w:val="both"/>
        <w:rPr>
          <w:rFonts w:ascii="Times New Roman" w:hAnsi="Times New Roman"/>
          <w:sz w:val="24"/>
          <w:szCs w:val="24"/>
        </w:rPr>
      </w:pPr>
      <w:r w:rsidRPr="00B77AB6">
        <w:rPr>
          <w:rFonts w:ascii="Times New Roman" w:hAnsi="Times New Roman"/>
          <w:sz w:val="24"/>
          <w:szCs w:val="24"/>
        </w:rPr>
        <w:t>PATVIRTINTA</w:t>
      </w:r>
    </w:p>
    <w:p w14:paraId="74821384" w14:textId="77777777" w:rsidR="00B77AB6" w:rsidRPr="00B77AB6" w:rsidRDefault="00B77AB6" w:rsidP="00630FEB">
      <w:pPr>
        <w:spacing w:after="0" w:line="240" w:lineRule="auto"/>
        <w:ind w:left="5182"/>
        <w:jc w:val="both"/>
        <w:rPr>
          <w:rFonts w:ascii="Times New Roman" w:hAnsi="Times New Roman"/>
          <w:sz w:val="24"/>
          <w:szCs w:val="24"/>
        </w:rPr>
      </w:pPr>
      <w:r w:rsidRPr="00B77AB6">
        <w:rPr>
          <w:rFonts w:ascii="Times New Roman" w:hAnsi="Times New Roman"/>
          <w:sz w:val="24"/>
          <w:szCs w:val="24"/>
        </w:rPr>
        <w:t>Švenčionių rajono savivaldybės tarybos</w:t>
      </w:r>
    </w:p>
    <w:p w14:paraId="3D33AB2F" w14:textId="06245CD1" w:rsidR="001B235C" w:rsidRDefault="005E2C97" w:rsidP="00630FEB">
      <w:pPr>
        <w:spacing w:after="0" w:line="240" w:lineRule="auto"/>
        <w:ind w:left="5182"/>
        <w:jc w:val="both"/>
        <w:rPr>
          <w:rFonts w:ascii="Times New Roman" w:hAnsi="Times New Roman"/>
          <w:sz w:val="24"/>
          <w:szCs w:val="24"/>
        </w:rPr>
      </w:pPr>
      <w:r>
        <w:rPr>
          <w:rFonts w:ascii="Times New Roman" w:hAnsi="Times New Roman"/>
          <w:sz w:val="24"/>
          <w:szCs w:val="24"/>
        </w:rPr>
        <w:t>20</w:t>
      </w:r>
      <w:r w:rsidR="00492AA9">
        <w:rPr>
          <w:rFonts w:ascii="Times New Roman" w:hAnsi="Times New Roman"/>
          <w:sz w:val="24"/>
          <w:szCs w:val="24"/>
        </w:rPr>
        <w:t>20</w:t>
      </w:r>
      <w:r w:rsidR="00CA0681">
        <w:rPr>
          <w:rFonts w:ascii="Times New Roman" w:hAnsi="Times New Roman"/>
          <w:sz w:val="24"/>
          <w:szCs w:val="24"/>
        </w:rPr>
        <w:t xml:space="preserve"> m. vasario 25 </w:t>
      </w:r>
      <w:r w:rsidR="00B77AB6" w:rsidRPr="00B77AB6">
        <w:rPr>
          <w:rFonts w:ascii="Times New Roman" w:hAnsi="Times New Roman"/>
          <w:sz w:val="24"/>
          <w:szCs w:val="24"/>
        </w:rPr>
        <w:t>d. sprendimu Nr. T</w:t>
      </w:r>
      <w:r w:rsidR="00B77AB6">
        <w:rPr>
          <w:rFonts w:ascii="Times New Roman" w:hAnsi="Times New Roman"/>
          <w:sz w:val="24"/>
          <w:szCs w:val="24"/>
        </w:rPr>
        <w:t>-</w:t>
      </w:r>
      <w:r w:rsidR="00CA0681">
        <w:rPr>
          <w:rFonts w:ascii="Times New Roman" w:hAnsi="Times New Roman"/>
          <w:sz w:val="24"/>
          <w:szCs w:val="24"/>
        </w:rPr>
        <w:t>27</w:t>
      </w:r>
      <w:bookmarkStart w:id="0" w:name="_GoBack"/>
      <w:bookmarkEnd w:id="0"/>
    </w:p>
    <w:p w14:paraId="023B0A36" w14:textId="77777777" w:rsidR="00B77AB6" w:rsidRDefault="00B77AB6" w:rsidP="00630FEB">
      <w:pPr>
        <w:spacing w:after="0" w:line="240" w:lineRule="auto"/>
        <w:ind w:left="5182"/>
        <w:jc w:val="both"/>
        <w:rPr>
          <w:rFonts w:ascii="Times New Roman" w:hAnsi="Times New Roman"/>
          <w:sz w:val="24"/>
          <w:szCs w:val="24"/>
        </w:rPr>
      </w:pPr>
    </w:p>
    <w:p w14:paraId="2E036ED1" w14:textId="77777777" w:rsidR="00B77AB6" w:rsidRDefault="00B77AB6" w:rsidP="00630FEB">
      <w:pPr>
        <w:spacing w:after="0" w:line="240" w:lineRule="auto"/>
        <w:ind w:left="5182"/>
        <w:jc w:val="both"/>
        <w:rPr>
          <w:rFonts w:ascii="Times New Roman" w:hAnsi="Times New Roman"/>
          <w:sz w:val="24"/>
          <w:szCs w:val="24"/>
        </w:rPr>
      </w:pPr>
    </w:p>
    <w:p w14:paraId="54BF206B" w14:textId="77777777" w:rsidR="00B77AB6" w:rsidRDefault="00B77AB6" w:rsidP="00630FEB">
      <w:pPr>
        <w:spacing w:after="0" w:line="240" w:lineRule="auto"/>
        <w:ind w:left="5182"/>
        <w:jc w:val="both"/>
        <w:rPr>
          <w:rFonts w:ascii="Times New Roman" w:hAnsi="Times New Roman"/>
          <w:sz w:val="24"/>
          <w:szCs w:val="24"/>
        </w:rPr>
      </w:pPr>
    </w:p>
    <w:p w14:paraId="434B8735" w14:textId="77777777" w:rsidR="00B77AB6" w:rsidRDefault="00B77AB6" w:rsidP="00630FEB">
      <w:pPr>
        <w:spacing w:after="0" w:line="240" w:lineRule="auto"/>
        <w:ind w:left="5182"/>
        <w:jc w:val="both"/>
        <w:rPr>
          <w:rFonts w:ascii="Times New Roman" w:hAnsi="Times New Roman"/>
          <w:sz w:val="24"/>
          <w:szCs w:val="24"/>
        </w:rPr>
      </w:pPr>
    </w:p>
    <w:p w14:paraId="438ECA08" w14:textId="77777777" w:rsidR="00B77AB6" w:rsidRDefault="00B77AB6" w:rsidP="00630FEB">
      <w:pPr>
        <w:spacing w:after="0" w:line="240" w:lineRule="auto"/>
        <w:ind w:left="5182"/>
        <w:jc w:val="both"/>
        <w:rPr>
          <w:rFonts w:ascii="Times New Roman" w:hAnsi="Times New Roman"/>
          <w:sz w:val="24"/>
          <w:szCs w:val="24"/>
        </w:rPr>
      </w:pPr>
    </w:p>
    <w:p w14:paraId="57E95D36" w14:textId="77777777" w:rsidR="00B77AB6" w:rsidRDefault="00B77AB6" w:rsidP="00630FEB">
      <w:pPr>
        <w:spacing w:after="0" w:line="240" w:lineRule="auto"/>
        <w:ind w:left="5182"/>
        <w:jc w:val="both"/>
        <w:rPr>
          <w:rFonts w:ascii="Times New Roman" w:hAnsi="Times New Roman"/>
          <w:sz w:val="24"/>
          <w:szCs w:val="24"/>
        </w:rPr>
      </w:pPr>
    </w:p>
    <w:p w14:paraId="2EA9C552" w14:textId="77777777" w:rsidR="00B77AB6" w:rsidRDefault="00B77AB6" w:rsidP="00630FEB">
      <w:pPr>
        <w:spacing w:after="0" w:line="240" w:lineRule="auto"/>
        <w:ind w:left="5182"/>
        <w:jc w:val="both"/>
        <w:rPr>
          <w:rFonts w:ascii="Times New Roman" w:hAnsi="Times New Roman"/>
          <w:sz w:val="24"/>
          <w:szCs w:val="24"/>
        </w:rPr>
      </w:pPr>
    </w:p>
    <w:p w14:paraId="4203B96C" w14:textId="77777777" w:rsidR="00B77AB6" w:rsidRDefault="00B77AB6" w:rsidP="00630FEB">
      <w:pPr>
        <w:spacing w:after="0" w:line="240" w:lineRule="auto"/>
        <w:ind w:left="5182"/>
        <w:jc w:val="both"/>
        <w:rPr>
          <w:rFonts w:ascii="Times New Roman" w:hAnsi="Times New Roman"/>
          <w:sz w:val="24"/>
          <w:szCs w:val="24"/>
        </w:rPr>
      </w:pPr>
    </w:p>
    <w:p w14:paraId="23ED4DE3" w14:textId="77777777" w:rsidR="00B77AB6" w:rsidRDefault="00B77AB6" w:rsidP="00630FEB">
      <w:pPr>
        <w:spacing w:after="0" w:line="240" w:lineRule="auto"/>
        <w:ind w:left="5182"/>
        <w:jc w:val="both"/>
        <w:rPr>
          <w:rFonts w:ascii="Times New Roman" w:hAnsi="Times New Roman"/>
          <w:sz w:val="24"/>
          <w:szCs w:val="24"/>
        </w:rPr>
      </w:pPr>
    </w:p>
    <w:p w14:paraId="61D1B549" w14:textId="77777777" w:rsidR="00B77AB6" w:rsidRDefault="00B77AB6" w:rsidP="00630FEB">
      <w:pPr>
        <w:spacing w:after="0" w:line="240" w:lineRule="auto"/>
        <w:ind w:left="5182"/>
        <w:jc w:val="both"/>
        <w:rPr>
          <w:rFonts w:ascii="Times New Roman" w:hAnsi="Times New Roman"/>
          <w:sz w:val="24"/>
          <w:szCs w:val="24"/>
        </w:rPr>
      </w:pPr>
    </w:p>
    <w:p w14:paraId="452497B9" w14:textId="77777777" w:rsidR="00B77AB6" w:rsidRPr="00E8763B" w:rsidRDefault="00B77AB6" w:rsidP="00630FEB">
      <w:pPr>
        <w:spacing w:after="0" w:line="240" w:lineRule="auto"/>
        <w:ind w:left="5182"/>
        <w:jc w:val="both"/>
        <w:rPr>
          <w:rFonts w:ascii="Times New Roman" w:hAnsi="Times New Roman"/>
          <w:sz w:val="24"/>
          <w:szCs w:val="24"/>
        </w:rPr>
      </w:pPr>
    </w:p>
    <w:p w14:paraId="27DD64C2" w14:textId="77777777" w:rsidR="00B77AB6" w:rsidRDefault="00B77AB6" w:rsidP="00630FEB">
      <w:pPr>
        <w:spacing w:after="0" w:line="240" w:lineRule="auto"/>
        <w:ind w:left="5182"/>
        <w:jc w:val="both"/>
        <w:rPr>
          <w:rFonts w:ascii="Times New Roman" w:hAnsi="Times New Roman"/>
          <w:sz w:val="24"/>
          <w:szCs w:val="24"/>
        </w:rPr>
      </w:pPr>
    </w:p>
    <w:p w14:paraId="736F2411" w14:textId="77777777" w:rsidR="00B77AB6" w:rsidRPr="00EC2BF9" w:rsidRDefault="00B77AB6" w:rsidP="00630FEB">
      <w:pPr>
        <w:pStyle w:val="ae"/>
        <w:spacing w:after="0"/>
        <w:rPr>
          <w:rStyle w:val="af0"/>
        </w:rPr>
      </w:pPr>
    </w:p>
    <w:p w14:paraId="09C785DB" w14:textId="77777777" w:rsidR="004912C8" w:rsidRDefault="00B77AB6" w:rsidP="00630FEB">
      <w:pPr>
        <w:pStyle w:val="ae"/>
        <w:spacing w:after="0"/>
        <w:jc w:val="center"/>
        <w:rPr>
          <w:sz w:val="44"/>
        </w:rPr>
      </w:pPr>
      <w:r w:rsidRPr="00EC2BF9">
        <w:rPr>
          <w:sz w:val="44"/>
        </w:rPr>
        <w:t>ŠVENČIONIŲ RAJONO SAVIVALDYBĖS VISU</w:t>
      </w:r>
      <w:r w:rsidR="005E2C97">
        <w:rPr>
          <w:sz w:val="44"/>
        </w:rPr>
        <w:t>OMENĖS SVEIKATOS STEBĖSENOS</w:t>
      </w:r>
    </w:p>
    <w:p w14:paraId="4666E8C4" w14:textId="77777777" w:rsidR="00B77AB6" w:rsidRPr="00EC2BF9" w:rsidRDefault="005E2C97" w:rsidP="00630FEB">
      <w:pPr>
        <w:pStyle w:val="ae"/>
        <w:spacing w:after="0"/>
        <w:jc w:val="center"/>
        <w:rPr>
          <w:sz w:val="44"/>
        </w:rPr>
      </w:pPr>
      <w:r>
        <w:rPr>
          <w:sz w:val="44"/>
        </w:rPr>
        <w:t>201</w:t>
      </w:r>
      <w:r w:rsidR="00492AA9">
        <w:rPr>
          <w:sz w:val="44"/>
        </w:rPr>
        <w:t>9</w:t>
      </w:r>
      <w:r w:rsidR="00B77AB6" w:rsidRPr="00EC2BF9">
        <w:rPr>
          <w:sz w:val="44"/>
        </w:rPr>
        <w:t xml:space="preserve"> METŲ ATASKAITA</w:t>
      </w:r>
    </w:p>
    <w:p w14:paraId="74FC889B" w14:textId="77777777" w:rsidR="00B77AB6" w:rsidRDefault="00B77AB6" w:rsidP="00630FEB">
      <w:pPr>
        <w:spacing w:after="0" w:line="240" w:lineRule="auto"/>
        <w:jc w:val="center"/>
        <w:rPr>
          <w:rFonts w:ascii="Times New Roman" w:hAnsi="Times New Roman"/>
          <w:sz w:val="24"/>
          <w:szCs w:val="24"/>
        </w:rPr>
      </w:pPr>
    </w:p>
    <w:p w14:paraId="1711A79C" w14:textId="77777777" w:rsidR="00B77AB6" w:rsidRDefault="00B77AB6" w:rsidP="00630FEB">
      <w:pPr>
        <w:spacing w:after="0" w:line="240" w:lineRule="auto"/>
        <w:jc w:val="center"/>
        <w:rPr>
          <w:rFonts w:ascii="Times New Roman" w:hAnsi="Times New Roman"/>
          <w:sz w:val="24"/>
          <w:szCs w:val="24"/>
        </w:rPr>
      </w:pPr>
    </w:p>
    <w:p w14:paraId="1B57C48C" w14:textId="77777777" w:rsidR="00B77AB6" w:rsidRDefault="00B77AB6" w:rsidP="00630FEB">
      <w:pPr>
        <w:spacing w:after="0" w:line="240" w:lineRule="auto"/>
        <w:jc w:val="center"/>
        <w:rPr>
          <w:rFonts w:ascii="Times New Roman" w:hAnsi="Times New Roman"/>
          <w:sz w:val="24"/>
          <w:szCs w:val="24"/>
        </w:rPr>
      </w:pPr>
    </w:p>
    <w:p w14:paraId="111BDD2B" w14:textId="77777777" w:rsidR="00B77AB6" w:rsidRDefault="00B77AB6" w:rsidP="00630FEB">
      <w:pPr>
        <w:spacing w:after="0" w:line="240" w:lineRule="auto"/>
        <w:jc w:val="center"/>
        <w:rPr>
          <w:rFonts w:ascii="Times New Roman" w:hAnsi="Times New Roman"/>
          <w:sz w:val="24"/>
          <w:szCs w:val="24"/>
        </w:rPr>
      </w:pPr>
    </w:p>
    <w:p w14:paraId="750077D6" w14:textId="77777777" w:rsidR="00B77AB6" w:rsidRDefault="00B77AB6" w:rsidP="00630FEB">
      <w:pPr>
        <w:spacing w:after="0" w:line="240" w:lineRule="auto"/>
        <w:jc w:val="center"/>
        <w:rPr>
          <w:rFonts w:ascii="Times New Roman" w:hAnsi="Times New Roman"/>
          <w:sz w:val="24"/>
          <w:szCs w:val="24"/>
        </w:rPr>
      </w:pPr>
    </w:p>
    <w:p w14:paraId="2E0235F1" w14:textId="77777777" w:rsidR="00B77AB6" w:rsidRDefault="00B77AB6" w:rsidP="00630FEB">
      <w:pPr>
        <w:spacing w:after="0" w:line="240" w:lineRule="auto"/>
        <w:jc w:val="center"/>
        <w:rPr>
          <w:rFonts w:ascii="Times New Roman" w:hAnsi="Times New Roman"/>
          <w:sz w:val="24"/>
          <w:szCs w:val="24"/>
        </w:rPr>
      </w:pPr>
    </w:p>
    <w:p w14:paraId="25DC394A" w14:textId="77777777" w:rsidR="00B77AB6" w:rsidRDefault="00B77AB6" w:rsidP="00630FEB">
      <w:pPr>
        <w:spacing w:after="0" w:line="240" w:lineRule="auto"/>
        <w:jc w:val="center"/>
        <w:rPr>
          <w:rFonts w:ascii="Times New Roman" w:hAnsi="Times New Roman"/>
          <w:sz w:val="24"/>
          <w:szCs w:val="24"/>
        </w:rPr>
      </w:pPr>
    </w:p>
    <w:p w14:paraId="0C8EA474" w14:textId="77777777" w:rsidR="00B77AB6" w:rsidRDefault="00B77AB6" w:rsidP="00630FEB">
      <w:pPr>
        <w:spacing w:after="0" w:line="240" w:lineRule="auto"/>
        <w:jc w:val="center"/>
        <w:rPr>
          <w:rFonts w:ascii="Times New Roman" w:hAnsi="Times New Roman"/>
          <w:sz w:val="24"/>
          <w:szCs w:val="24"/>
        </w:rPr>
      </w:pPr>
    </w:p>
    <w:p w14:paraId="57479E14" w14:textId="77777777" w:rsidR="00B77AB6" w:rsidRDefault="00B77AB6" w:rsidP="00630FEB">
      <w:pPr>
        <w:spacing w:after="0" w:line="240" w:lineRule="auto"/>
        <w:jc w:val="center"/>
        <w:rPr>
          <w:rFonts w:ascii="Times New Roman" w:hAnsi="Times New Roman"/>
          <w:sz w:val="24"/>
          <w:szCs w:val="24"/>
        </w:rPr>
      </w:pPr>
    </w:p>
    <w:p w14:paraId="718837FC" w14:textId="77777777" w:rsidR="00B77AB6" w:rsidRDefault="00B77AB6" w:rsidP="00630FEB">
      <w:pPr>
        <w:spacing w:after="0" w:line="240" w:lineRule="auto"/>
        <w:jc w:val="center"/>
        <w:rPr>
          <w:rFonts w:ascii="Times New Roman" w:hAnsi="Times New Roman"/>
          <w:sz w:val="24"/>
          <w:szCs w:val="24"/>
        </w:rPr>
      </w:pPr>
    </w:p>
    <w:p w14:paraId="11D8ACC5" w14:textId="77777777" w:rsidR="00B77AB6" w:rsidRDefault="00B77AB6" w:rsidP="00630FEB">
      <w:pPr>
        <w:spacing w:after="0" w:line="240" w:lineRule="auto"/>
        <w:jc w:val="center"/>
        <w:rPr>
          <w:rFonts w:ascii="Times New Roman" w:hAnsi="Times New Roman"/>
          <w:sz w:val="24"/>
          <w:szCs w:val="24"/>
        </w:rPr>
      </w:pPr>
    </w:p>
    <w:p w14:paraId="4068BC89" w14:textId="77777777" w:rsidR="00B77AB6" w:rsidRDefault="00B77AB6" w:rsidP="00630FEB">
      <w:pPr>
        <w:spacing w:after="0" w:line="240" w:lineRule="auto"/>
        <w:jc w:val="center"/>
        <w:rPr>
          <w:rFonts w:ascii="Times New Roman" w:hAnsi="Times New Roman"/>
          <w:sz w:val="24"/>
          <w:szCs w:val="24"/>
        </w:rPr>
      </w:pPr>
    </w:p>
    <w:p w14:paraId="0D15ABBD" w14:textId="77777777" w:rsidR="00B77AB6" w:rsidRDefault="00B77AB6" w:rsidP="00630FEB">
      <w:pPr>
        <w:spacing w:after="0" w:line="240" w:lineRule="auto"/>
        <w:jc w:val="center"/>
        <w:rPr>
          <w:rFonts w:ascii="Times New Roman" w:hAnsi="Times New Roman"/>
          <w:sz w:val="24"/>
          <w:szCs w:val="24"/>
        </w:rPr>
      </w:pPr>
    </w:p>
    <w:p w14:paraId="136A2E94" w14:textId="77777777" w:rsidR="000075DB" w:rsidRDefault="000075DB" w:rsidP="00630FEB">
      <w:pPr>
        <w:spacing w:after="0" w:line="240" w:lineRule="auto"/>
        <w:rPr>
          <w:rFonts w:ascii="Times New Roman" w:hAnsi="Times New Roman"/>
          <w:sz w:val="24"/>
          <w:szCs w:val="24"/>
        </w:rPr>
      </w:pPr>
    </w:p>
    <w:p w14:paraId="6B89B117" w14:textId="77777777" w:rsidR="00630FEB" w:rsidRDefault="00630FEB" w:rsidP="00630FEB">
      <w:pPr>
        <w:spacing w:after="0" w:line="240" w:lineRule="auto"/>
        <w:rPr>
          <w:rFonts w:ascii="Times New Roman" w:hAnsi="Times New Roman"/>
          <w:sz w:val="24"/>
          <w:szCs w:val="24"/>
        </w:rPr>
      </w:pPr>
    </w:p>
    <w:p w14:paraId="1C5BAA95" w14:textId="77777777" w:rsidR="00630FEB" w:rsidRDefault="00630FEB" w:rsidP="00630FEB">
      <w:pPr>
        <w:spacing w:after="0" w:line="240" w:lineRule="auto"/>
        <w:rPr>
          <w:rFonts w:ascii="Times New Roman" w:hAnsi="Times New Roman"/>
          <w:sz w:val="24"/>
          <w:szCs w:val="24"/>
        </w:rPr>
      </w:pPr>
    </w:p>
    <w:p w14:paraId="03ABC6E9" w14:textId="77777777" w:rsidR="00630FEB" w:rsidRDefault="00630FEB" w:rsidP="00630FEB">
      <w:pPr>
        <w:spacing w:after="0" w:line="240" w:lineRule="auto"/>
        <w:rPr>
          <w:rFonts w:ascii="Times New Roman" w:hAnsi="Times New Roman"/>
          <w:sz w:val="24"/>
          <w:szCs w:val="24"/>
        </w:rPr>
      </w:pPr>
    </w:p>
    <w:p w14:paraId="6FFA95A2" w14:textId="77777777" w:rsidR="00630FEB" w:rsidRDefault="00630FEB" w:rsidP="00630FEB">
      <w:pPr>
        <w:spacing w:after="0" w:line="240" w:lineRule="auto"/>
        <w:rPr>
          <w:rFonts w:ascii="Times New Roman" w:hAnsi="Times New Roman"/>
          <w:sz w:val="24"/>
          <w:szCs w:val="24"/>
        </w:rPr>
      </w:pPr>
    </w:p>
    <w:p w14:paraId="7B4B6282" w14:textId="77777777" w:rsidR="00630FEB" w:rsidRDefault="00630FEB" w:rsidP="00630FEB">
      <w:pPr>
        <w:spacing w:after="0" w:line="240" w:lineRule="auto"/>
        <w:rPr>
          <w:rFonts w:ascii="Times New Roman" w:hAnsi="Times New Roman"/>
          <w:sz w:val="24"/>
          <w:szCs w:val="24"/>
        </w:rPr>
      </w:pPr>
    </w:p>
    <w:p w14:paraId="160EFC68" w14:textId="77777777" w:rsidR="00630FEB" w:rsidRDefault="00630FEB" w:rsidP="00630FEB">
      <w:pPr>
        <w:spacing w:after="0" w:line="240" w:lineRule="auto"/>
        <w:rPr>
          <w:rFonts w:ascii="Times New Roman" w:hAnsi="Times New Roman"/>
          <w:sz w:val="24"/>
          <w:szCs w:val="24"/>
        </w:rPr>
      </w:pPr>
    </w:p>
    <w:p w14:paraId="57F5D9E7" w14:textId="77777777" w:rsidR="00630FEB" w:rsidRDefault="00630FEB" w:rsidP="00630FEB">
      <w:pPr>
        <w:spacing w:after="0" w:line="240" w:lineRule="auto"/>
        <w:rPr>
          <w:rFonts w:ascii="Times New Roman" w:hAnsi="Times New Roman"/>
          <w:sz w:val="24"/>
          <w:szCs w:val="24"/>
        </w:rPr>
      </w:pPr>
    </w:p>
    <w:p w14:paraId="0DB54EA2" w14:textId="77777777" w:rsidR="00630FEB" w:rsidRDefault="00630FEB" w:rsidP="00630FEB">
      <w:pPr>
        <w:spacing w:after="0" w:line="240" w:lineRule="auto"/>
        <w:rPr>
          <w:rFonts w:ascii="Times New Roman" w:hAnsi="Times New Roman"/>
          <w:sz w:val="24"/>
          <w:szCs w:val="24"/>
        </w:rPr>
      </w:pPr>
    </w:p>
    <w:p w14:paraId="7F965CE9" w14:textId="77777777" w:rsidR="00630FEB" w:rsidRDefault="00630FEB" w:rsidP="00630FEB">
      <w:pPr>
        <w:spacing w:after="0" w:line="240" w:lineRule="auto"/>
        <w:rPr>
          <w:rFonts w:ascii="Times New Roman" w:hAnsi="Times New Roman"/>
          <w:sz w:val="24"/>
          <w:szCs w:val="24"/>
        </w:rPr>
      </w:pPr>
    </w:p>
    <w:p w14:paraId="46776276" w14:textId="77777777" w:rsidR="00630FEB" w:rsidRDefault="00630FEB" w:rsidP="00630FEB">
      <w:pPr>
        <w:spacing w:after="0" w:line="240" w:lineRule="auto"/>
        <w:rPr>
          <w:rFonts w:ascii="Times New Roman" w:hAnsi="Times New Roman"/>
          <w:sz w:val="24"/>
          <w:szCs w:val="24"/>
        </w:rPr>
      </w:pPr>
    </w:p>
    <w:p w14:paraId="6D09209B" w14:textId="77777777" w:rsidR="000075DB" w:rsidRDefault="000075DB" w:rsidP="00630FEB">
      <w:pPr>
        <w:spacing w:after="0" w:line="240" w:lineRule="auto"/>
        <w:rPr>
          <w:rFonts w:ascii="Times New Roman" w:hAnsi="Times New Roman"/>
          <w:sz w:val="24"/>
          <w:szCs w:val="24"/>
        </w:rPr>
      </w:pPr>
    </w:p>
    <w:p w14:paraId="1234CF0D" w14:textId="77777777" w:rsidR="00B77AB6" w:rsidRPr="00EC2BF9" w:rsidRDefault="00B77AB6" w:rsidP="00630FEB">
      <w:pPr>
        <w:spacing w:after="0" w:line="240" w:lineRule="auto"/>
        <w:rPr>
          <w:rStyle w:val="af0"/>
        </w:rPr>
      </w:pPr>
    </w:p>
    <w:p w14:paraId="0EF7D934" w14:textId="77777777" w:rsidR="00B77AB6" w:rsidRPr="00B77AB6" w:rsidRDefault="00B77AB6" w:rsidP="00630FEB">
      <w:pPr>
        <w:spacing w:after="0" w:line="240" w:lineRule="auto"/>
        <w:jc w:val="center"/>
        <w:rPr>
          <w:rFonts w:ascii="Times New Roman" w:hAnsi="Times New Roman"/>
          <w:sz w:val="24"/>
          <w:szCs w:val="24"/>
        </w:rPr>
      </w:pPr>
      <w:r w:rsidRPr="00B77AB6">
        <w:rPr>
          <w:rFonts w:ascii="Times New Roman" w:hAnsi="Times New Roman"/>
          <w:sz w:val="24"/>
          <w:szCs w:val="24"/>
        </w:rPr>
        <w:t>Švenčionys</w:t>
      </w:r>
    </w:p>
    <w:p w14:paraId="55544B33" w14:textId="77777777" w:rsidR="00B77AB6" w:rsidRDefault="005E2C97" w:rsidP="00630FEB">
      <w:pPr>
        <w:spacing w:after="0" w:line="240" w:lineRule="auto"/>
        <w:jc w:val="center"/>
        <w:rPr>
          <w:rFonts w:ascii="Times New Roman" w:hAnsi="Times New Roman"/>
          <w:sz w:val="24"/>
          <w:szCs w:val="24"/>
        </w:rPr>
      </w:pPr>
      <w:r>
        <w:rPr>
          <w:rFonts w:ascii="Times New Roman" w:hAnsi="Times New Roman"/>
          <w:sz w:val="24"/>
          <w:szCs w:val="24"/>
        </w:rPr>
        <w:t>20</w:t>
      </w:r>
      <w:r w:rsidR="00492AA9">
        <w:rPr>
          <w:rFonts w:ascii="Times New Roman" w:hAnsi="Times New Roman"/>
          <w:sz w:val="24"/>
          <w:szCs w:val="24"/>
        </w:rPr>
        <w:t>20</w:t>
      </w:r>
      <w:r w:rsidR="00B77AB6" w:rsidRPr="00B77AB6">
        <w:rPr>
          <w:rFonts w:ascii="Times New Roman" w:hAnsi="Times New Roman"/>
          <w:sz w:val="24"/>
          <w:szCs w:val="24"/>
        </w:rPr>
        <w:t xml:space="preserve"> m.</w:t>
      </w:r>
    </w:p>
    <w:p w14:paraId="1DD5BCEB" w14:textId="77777777" w:rsidR="00B77AB6" w:rsidRPr="008A6405" w:rsidRDefault="008A6405" w:rsidP="00630FEB">
      <w:pPr>
        <w:spacing w:after="0" w:line="240" w:lineRule="auto"/>
        <w:jc w:val="center"/>
        <w:rPr>
          <w:rFonts w:ascii="Times New Roman" w:hAnsi="Times New Roman"/>
          <w:b/>
          <w:sz w:val="24"/>
          <w:szCs w:val="24"/>
        </w:rPr>
      </w:pPr>
      <w:r w:rsidRPr="008A6405">
        <w:rPr>
          <w:rFonts w:ascii="Times New Roman" w:hAnsi="Times New Roman"/>
          <w:b/>
          <w:sz w:val="28"/>
          <w:szCs w:val="24"/>
        </w:rPr>
        <w:lastRenderedPageBreak/>
        <w:t>Turinys</w:t>
      </w:r>
    </w:p>
    <w:p w14:paraId="2BBD5199" w14:textId="77777777" w:rsidR="00B77AB6" w:rsidRDefault="00B77AB6" w:rsidP="00630FEB">
      <w:pPr>
        <w:spacing w:after="0" w:line="240" w:lineRule="auto"/>
        <w:jc w:val="center"/>
        <w:rPr>
          <w:rFonts w:ascii="Times New Roman" w:hAnsi="Times New Roman"/>
          <w:sz w:val="24"/>
          <w:szCs w:val="24"/>
        </w:rPr>
      </w:pPr>
    </w:p>
    <w:p w14:paraId="18F02656" w14:textId="77777777" w:rsidR="00B77AB6" w:rsidRDefault="00B77AB6" w:rsidP="00630FEB">
      <w:pPr>
        <w:spacing w:after="0" w:line="240" w:lineRule="auto"/>
        <w:jc w:val="both"/>
        <w:rPr>
          <w:rFonts w:ascii="Times New Roman" w:hAnsi="Times New Roman"/>
          <w:sz w:val="24"/>
          <w:szCs w:val="24"/>
        </w:rPr>
      </w:pPr>
    </w:p>
    <w:p w14:paraId="4FFB7D38" w14:textId="77777777" w:rsidR="00F069CA" w:rsidRPr="00DD2D3E" w:rsidRDefault="00F069CA" w:rsidP="00630FEB">
      <w:pPr>
        <w:pStyle w:val="ac"/>
        <w:spacing w:before="0" w:line="240" w:lineRule="auto"/>
        <w:rPr>
          <w:rFonts w:ascii="Times New Roman" w:hAnsi="Times New Roman"/>
        </w:rPr>
      </w:pPr>
      <w:r w:rsidRPr="00DD2D3E">
        <w:rPr>
          <w:rFonts w:ascii="Times New Roman" w:hAnsi="Times New Roman"/>
        </w:rPr>
        <w:t>Turinys</w:t>
      </w:r>
    </w:p>
    <w:p w14:paraId="7DFFAE39" w14:textId="7F1916BD" w:rsidR="00007A63" w:rsidRPr="00DD2D3E" w:rsidRDefault="00BF1BE9" w:rsidP="00630FEB">
      <w:pPr>
        <w:pStyle w:val="11"/>
        <w:spacing w:after="0" w:line="240" w:lineRule="auto"/>
        <w:rPr>
          <w:rFonts w:ascii="Times New Roman" w:eastAsia="Times New Roman" w:hAnsi="Times New Roman"/>
          <w:noProof/>
          <w:lang w:val="en-US"/>
        </w:rPr>
      </w:pPr>
      <w:r w:rsidRPr="00DD2D3E">
        <w:rPr>
          <w:rFonts w:ascii="Times New Roman" w:hAnsi="Times New Roman"/>
        </w:rPr>
        <w:fldChar w:fldCharType="begin"/>
      </w:r>
      <w:r w:rsidR="00F069CA" w:rsidRPr="00DD2D3E">
        <w:rPr>
          <w:rFonts w:ascii="Times New Roman" w:hAnsi="Times New Roman"/>
        </w:rPr>
        <w:instrText xml:space="preserve"> TOC \o "1-3" \h \z \u </w:instrText>
      </w:r>
      <w:r w:rsidRPr="00DD2D3E">
        <w:rPr>
          <w:rFonts w:ascii="Times New Roman" w:hAnsi="Times New Roman"/>
        </w:rPr>
        <w:fldChar w:fldCharType="separate"/>
      </w:r>
      <w:hyperlink w:anchor="_Toc59112629" w:history="1">
        <w:r w:rsidR="00007A63" w:rsidRPr="00DD2D3E">
          <w:rPr>
            <w:rStyle w:val="ad"/>
            <w:rFonts w:ascii="Times New Roman" w:hAnsi="Times New Roman"/>
            <w:noProof/>
          </w:rPr>
          <w:t>1.</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ĮVADAS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_Toc59112629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3</w:t>
        </w:r>
        <w:r w:rsidR="00007A63" w:rsidRPr="00DD2D3E">
          <w:rPr>
            <w:rFonts w:ascii="Times New Roman" w:hAnsi="Times New Roman"/>
            <w:noProof/>
            <w:webHidden/>
          </w:rPr>
          <w:fldChar w:fldCharType="end"/>
        </w:r>
      </w:hyperlink>
    </w:p>
    <w:p w14:paraId="54CBBB97" w14:textId="4348FA68" w:rsidR="00007A63" w:rsidRPr="00DD2D3E" w:rsidRDefault="0041451C" w:rsidP="00AC3FFF">
      <w:pPr>
        <w:pStyle w:val="11"/>
        <w:spacing w:after="0" w:line="240" w:lineRule="auto"/>
        <w:rPr>
          <w:rFonts w:ascii="Times New Roman" w:eastAsia="Times New Roman" w:hAnsi="Times New Roman"/>
          <w:noProof/>
          <w:lang w:val="en-US"/>
        </w:rPr>
      </w:pPr>
      <w:hyperlink w:anchor="_Toc59112630" w:history="1">
        <w:r w:rsidR="00007A63" w:rsidRPr="00DD2D3E">
          <w:rPr>
            <w:rStyle w:val="ad"/>
            <w:rFonts w:ascii="Times New Roman" w:hAnsi="Times New Roman"/>
            <w:noProof/>
          </w:rPr>
          <w:t>2.</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BENDROJI DALIS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_Toc59112630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3</w:t>
        </w:r>
        <w:r w:rsidR="00007A63" w:rsidRPr="00DD2D3E">
          <w:rPr>
            <w:rFonts w:ascii="Times New Roman" w:hAnsi="Times New Roman"/>
            <w:noProof/>
            <w:webHidden/>
          </w:rPr>
          <w:fldChar w:fldCharType="end"/>
        </w:r>
      </w:hyperlink>
    </w:p>
    <w:p w14:paraId="26E86580" w14:textId="448D4D02" w:rsidR="00007A63" w:rsidRPr="00DD2D3E" w:rsidRDefault="0041451C" w:rsidP="00630FEB">
      <w:pPr>
        <w:pStyle w:val="21"/>
        <w:spacing w:after="0" w:line="240" w:lineRule="auto"/>
        <w:rPr>
          <w:rFonts w:ascii="Times New Roman" w:eastAsia="Times New Roman" w:hAnsi="Times New Roman"/>
          <w:noProof/>
          <w:lang w:val="en-US"/>
        </w:rPr>
      </w:pPr>
      <w:hyperlink w:anchor="_Toc59112631" w:history="1">
        <w:r w:rsidR="00007A63" w:rsidRPr="00DD2D3E">
          <w:rPr>
            <w:rStyle w:val="ad"/>
            <w:rFonts w:ascii="Times New Roman" w:hAnsi="Times New Roman"/>
            <w:noProof/>
          </w:rPr>
          <w:t>2.1.</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Švenčionių rajono savivaldybės demografinė situacija</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_Toc59112631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3</w:t>
        </w:r>
        <w:r w:rsidR="00007A63" w:rsidRPr="00DD2D3E">
          <w:rPr>
            <w:rFonts w:ascii="Times New Roman" w:hAnsi="Times New Roman"/>
            <w:noProof/>
            <w:webHidden/>
          </w:rPr>
          <w:fldChar w:fldCharType="end"/>
        </w:r>
      </w:hyperlink>
    </w:p>
    <w:p w14:paraId="3C8AAA94" w14:textId="4B06424E" w:rsidR="00007A63" w:rsidRPr="00DD2D3E" w:rsidRDefault="0041451C" w:rsidP="00630FEB">
      <w:pPr>
        <w:pStyle w:val="21"/>
        <w:spacing w:after="0" w:line="240" w:lineRule="auto"/>
        <w:rPr>
          <w:rFonts w:ascii="Times New Roman" w:eastAsia="Times New Roman" w:hAnsi="Times New Roman"/>
          <w:noProof/>
          <w:lang w:val="en-US"/>
        </w:rPr>
      </w:pPr>
      <w:hyperlink w:anchor="_Toc59112632" w:history="1">
        <w:r w:rsidR="00007A63" w:rsidRPr="00DD2D3E">
          <w:rPr>
            <w:rStyle w:val="ad"/>
            <w:rFonts w:ascii="Times New Roman" w:hAnsi="Times New Roman"/>
            <w:noProof/>
          </w:rPr>
          <w:t>2.2.</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Pagrindinių stebėsenos rodiklių savivaldybėje analizė ir interpretavimas („Šviesoforas”)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_Toc59112632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4</w:t>
        </w:r>
        <w:r w:rsidR="00007A63" w:rsidRPr="00DD2D3E">
          <w:rPr>
            <w:rFonts w:ascii="Times New Roman" w:hAnsi="Times New Roman"/>
            <w:noProof/>
            <w:webHidden/>
          </w:rPr>
          <w:fldChar w:fldCharType="end"/>
        </w:r>
      </w:hyperlink>
    </w:p>
    <w:p w14:paraId="2EBEC9C2" w14:textId="537AEEE6" w:rsidR="00007A63" w:rsidRPr="00DD2D3E" w:rsidRDefault="0041451C" w:rsidP="00630FEB">
      <w:pPr>
        <w:pStyle w:val="21"/>
        <w:spacing w:after="0" w:line="240" w:lineRule="auto"/>
        <w:rPr>
          <w:rFonts w:ascii="Times New Roman" w:eastAsia="Times New Roman" w:hAnsi="Times New Roman"/>
          <w:noProof/>
          <w:lang w:val="en-US"/>
        </w:rPr>
      </w:pPr>
      <w:hyperlink w:anchor="_Toc59112633" w:history="1">
        <w:r w:rsidR="00007A63" w:rsidRPr="00DD2D3E">
          <w:rPr>
            <w:rStyle w:val="ad"/>
            <w:rFonts w:ascii="Times New Roman" w:hAnsi="Times New Roman"/>
            <w:noProof/>
          </w:rPr>
          <w:t>2.3</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Rodiklių pokytis 2018-2019m.</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_Toc59112633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11</w:t>
        </w:r>
        <w:r w:rsidR="00007A63" w:rsidRPr="00DD2D3E">
          <w:rPr>
            <w:rFonts w:ascii="Times New Roman" w:hAnsi="Times New Roman"/>
            <w:noProof/>
            <w:webHidden/>
          </w:rPr>
          <w:fldChar w:fldCharType="end"/>
        </w:r>
      </w:hyperlink>
    </w:p>
    <w:p w14:paraId="684ED0B8" w14:textId="34DCAF94" w:rsidR="00007A63" w:rsidRPr="00DD2D3E" w:rsidRDefault="0041451C" w:rsidP="00630FEB">
      <w:pPr>
        <w:pStyle w:val="11"/>
        <w:spacing w:after="0" w:line="240" w:lineRule="auto"/>
        <w:rPr>
          <w:rFonts w:ascii="Times New Roman" w:eastAsia="Times New Roman" w:hAnsi="Times New Roman"/>
          <w:noProof/>
          <w:lang w:val="en-US"/>
        </w:rPr>
      </w:pPr>
      <w:hyperlink w:anchor="_Toc59112634" w:history="1">
        <w:r w:rsidR="00007A63" w:rsidRPr="00DD2D3E">
          <w:rPr>
            <w:rStyle w:val="ad"/>
            <w:rFonts w:ascii="Times New Roman" w:hAnsi="Times New Roman"/>
            <w:noProof/>
          </w:rPr>
          <w:t>3.</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SPECIALIOJI DALIS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_Toc59112634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12</w:t>
        </w:r>
        <w:r w:rsidR="00007A63" w:rsidRPr="00DD2D3E">
          <w:rPr>
            <w:rFonts w:ascii="Times New Roman" w:hAnsi="Times New Roman"/>
            <w:noProof/>
            <w:webHidden/>
          </w:rPr>
          <w:fldChar w:fldCharType="end"/>
        </w:r>
      </w:hyperlink>
    </w:p>
    <w:p w14:paraId="32AA1A5B" w14:textId="42F9FB7B" w:rsidR="00007A63" w:rsidRPr="00DD2D3E" w:rsidRDefault="0041451C" w:rsidP="00630FEB">
      <w:pPr>
        <w:pStyle w:val="21"/>
        <w:spacing w:after="0" w:line="240" w:lineRule="auto"/>
        <w:rPr>
          <w:rFonts w:ascii="Times New Roman" w:eastAsia="Times New Roman" w:hAnsi="Times New Roman"/>
          <w:noProof/>
          <w:lang w:val="en-US"/>
        </w:rPr>
      </w:pPr>
      <w:hyperlink w:anchor="_Toc59112635" w:history="1">
        <w:r w:rsidR="00007A63" w:rsidRPr="00DD2D3E">
          <w:rPr>
            <w:rStyle w:val="ad"/>
            <w:rFonts w:ascii="Times New Roman" w:hAnsi="Times New Roman"/>
            <w:noProof/>
          </w:rPr>
          <w:t>3.1.</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Mirtingumas dėl išorinių mirties priežasčių (V01-Y98) 100 000 gyv.</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_Toc59112635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12</w:t>
        </w:r>
        <w:r w:rsidR="00007A63" w:rsidRPr="00DD2D3E">
          <w:rPr>
            <w:rFonts w:ascii="Times New Roman" w:hAnsi="Times New Roman"/>
            <w:noProof/>
            <w:webHidden/>
          </w:rPr>
          <w:fldChar w:fldCharType="end"/>
        </w:r>
      </w:hyperlink>
    </w:p>
    <w:p w14:paraId="42C1E408" w14:textId="0D064195" w:rsidR="00007A63" w:rsidRPr="00DD2D3E" w:rsidRDefault="0041451C" w:rsidP="00630FEB">
      <w:pPr>
        <w:pStyle w:val="21"/>
        <w:spacing w:after="0" w:line="240" w:lineRule="auto"/>
        <w:rPr>
          <w:rFonts w:ascii="Times New Roman" w:eastAsia="Times New Roman" w:hAnsi="Times New Roman"/>
          <w:noProof/>
          <w:lang w:val="en-US"/>
        </w:rPr>
      </w:pPr>
      <w:hyperlink w:anchor="_Toc59112636" w:history="1">
        <w:r w:rsidR="00007A63" w:rsidRPr="00DD2D3E">
          <w:rPr>
            <w:rStyle w:val="ad"/>
            <w:rFonts w:ascii="Times New Roman" w:hAnsi="Times New Roman"/>
            <w:noProof/>
          </w:rPr>
          <w:t>3.2.</w:t>
        </w:r>
        <w:r w:rsidR="00007A63" w:rsidRPr="00DD2D3E">
          <w:rPr>
            <w:rFonts w:ascii="Times New Roman" w:eastAsia="Times New Roman" w:hAnsi="Times New Roman"/>
            <w:noProof/>
            <w:lang w:val="en-US"/>
          </w:rPr>
          <w:tab/>
        </w:r>
        <w:r w:rsidR="00007A63" w:rsidRPr="00DD2D3E">
          <w:rPr>
            <w:rStyle w:val="ad"/>
            <w:rFonts w:ascii="Times New Roman" w:hAnsi="Times New Roman"/>
            <w:noProof/>
          </w:rPr>
          <w:t>Mirtingumas dėl priežasčių, susijusių su alkoholio vartojimu 100 000 gyv.</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_Toc59112636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14</w:t>
        </w:r>
        <w:r w:rsidR="00007A63" w:rsidRPr="00DD2D3E">
          <w:rPr>
            <w:rFonts w:ascii="Times New Roman" w:hAnsi="Times New Roman"/>
            <w:noProof/>
            <w:webHidden/>
          </w:rPr>
          <w:fldChar w:fldCharType="end"/>
        </w:r>
      </w:hyperlink>
    </w:p>
    <w:p w14:paraId="2355F1FB" w14:textId="1EE434F2" w:rsidR="00007A63" w:rsidRPr="00DD2D3E" w:rsidRDefault="0041451C" w:rsidP="00630FEB">
      <w:pPr>
        <w:pStyle w:val="21"/>
        <w:spacing w:after="0" w:line="240" w:lineRule="auto"/>
        <w:rPr>
          <w:rFonts w:ascii="Times New Roman" w:eastAsia="Times New Roman" w:hAnsi="Times New Roman"/>
          <w:noProof/>
          <w:lang w:val="en-US"/>
        </w:rPr>
      </w:pPr>
      <w:hyperlink w:anchor="_Toc59112637" w:history="1">
        <w:r w:rsidR="00007A63" w:rsidRPr="00DD2D3E">
          <w:rPr>
            <w:rStyle w:val="ad"/>
            <w:rFonts w:ascii="Times New Roman" w:hAnsi="Times New Roman"/>
            <w:noProof/>
          </w:rPr>
          <w:t>3.3. Vidutinė tikėtina gyvenimo trukmė</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_Toc59112637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15</w:t>
        </w:r>
        <w:r w:rsidR="00007A63" w:rsidRPr="00DD2D3E">
          <w:rPr>
            <w:rFonts w:ascii="Times New Roman" w:hAnsi="Times New Roman"/>
            <w:noProof/>
            <w:webHidden/>
          </w:rPr>
          <w:fldChar w:fldCharType="end"/>
        </w:r>
      </w:hyperlink>
    </w:p>
    <w:p w14:paraId="3330F351" w14:textId="60E1681F" w:rsidR="00007A63" w:rsidRPr="00DD2D3E" w:rsidRDefault="0041451C" w:rsidP="00630FEB">
      <w:pPr>
        <w:pStyle w:val="11"/>
        <w:spacing w:after="0" w:line="240" w:lineRule="auto"/>
        <w:rPr>
          <w:rFonts w:ascii="Times New Roman" w:eastAsia="Times New Roman" w:hAnsi="Times New Roman"/>
          <w:noProof/>
          <w:lang w:val="en-US"/>
        </w:rPr>
      </w:pPr>
      <w:hyperlink w:anchor="_Toc59112638" w:history="1">
        <w:r w:rsidR="00007A63" w:rsidRPr="00DD2D3E">
          <w:rPr>
            <w:rStyle w:val="ad"/>
            <w:rFonts w:ascii="Times New Roman" w:hAnsi="Times New Roman"/>
            <w:noProof/>
          </w:rPr>
          <w:t>APIBENDRINIMAS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_Toc59112638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16</w:t>
        </w:r>
        <w:r w:rsidR="00007A63" w:rsidRPr="00DD2D3E">
          <w:rPr>
            <w:rFonts w:ascii="Times New Roman" w:hAnsi="Times New Roman"/>
            <w:noProof/>
            <w:webHidden/>
          </w:rPr>
          <w:fldChar w:fldCharType="end"/>
        </w:r>
      </w:hyperlink>
    </w:p>
    <w:p w14:paraId="77F328B0" w14:textId="77AEF9D5" w:rsidR="00007A63" w:rsidRPr="00DD2D3E" w:rsidRDefault="0041451C" w:rsidP="00630FEB">
      <w:pPr>
        <w:pStyle w:val="11"/>
        <w:spacing w:after="0" w:line="240" w:lineRule="auto"/>
        <w:rPr>
          <w:rFonts w:ascii="Times New Roman" w:eastAsia="Times New Roman" w:hAnsi="Times New Roman"/>
          <w:noProof/>
          <w:lang w:val="en-US"/>
        </w:rPr>
      </w:pPr>
      <w:hyperlink w:anchor="_Toc59112639" w:history="1">
        <w:r w:rsidR="00007A63" w:rsidRPr="00DD2D3E">
          <w:rPr>
            <w:rStyle w:val="ad"/>
            <w:rFonts w:ascii="Times New Roman" w:hAnsi="Times New Roman"/>
            <w:noProof/>
          </w:rPr>
          <w:t>REKOMENDACIJOS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_Toc59112639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17</w:t>
        </w:r>
        <w:r w:rsidR="00007A63" w:rsidRPr="00DD2D3E">
          <w:rPr>
            <w:rFonts w:ascii="Times New Roman" w:hAnsi="Times New Roman"/>
            <w:noProof/>
            <w:webHidden/>
          </w:rPr>
          <w:fldChar w:fldCharType="end"/>
        </w:r>
      </w:hyperlink>
    </w:p>
    <w:p w14:paraId="466CE5F8" w14:textId="15A92B6E" w:rsidR="00007A63" w:rsidRPr="00DD2D3E" w:rsidRDefault="0041451C" w:rsidP="00630FEB">
      <w:pPr>
        <w:pStyle w:val="11"/>
        <w:spacing w:after="0" w:line="240" w:lineRule="auto"/>
        <w:rPr>
          <w:rFonts w:ascii="Times New Roman" w:eastAsia="Times New Roman" w:hAnsi="Times New Roman"/>
          <w:noProof/>
          <w:lang w:val="en-US"/>
        </w:rPr>
      </w:pPr>
      <w:hyperlink w:anchor="_Toc59112640" w:history="1">
        <w:r w:rsidR="00007A63" w:rsidRPr="00DD2D3E">
          <w:rPr>
            <w:rStyle w:val="ad"/>
            <w:rFonts w:ascii="Times New Roman" w:hAnsi="Times New Roman"/>
            <w:noProof/>
          </w:rPr>
          <w:t>PRIEDAS. Rodiklių sąrašas</w:t>
        </w:r>
        <w:r w:rsidR="00007A63" w:rsidRPr="00DD2D3E">
          <w:rPr>
            <w:rFonts w:ascii="Times New Roman" w:hAnsi="Times New Roman"/>
            <w:noProof/>
            <w:webHidden/>
          </w:rPr>
          <w:tab/>
        </w:r>
        <w:r w:rsidR="00007A63" w:rsidRPr="00DD2D3E">
          <w:rPr>
            <w:rFonts w:ascii="Times New Roman" w:hAnsi="Times New Roman"/>
            <w:noProof/>
            <w:webHidden/>
          </w:rPr>
          <w:fldChar w:fldCharType="begin"/>
        </w:r>
        <w:r w:rsidR="00007A63" w:rsidRPr="00DD2D3E">
          <w:rPr>
            <w:rFonts w:ascii="Times New Roman" w:hAnsi="Times New Roman"/>
            <w:noProof/>
            <w:webHidden/>
          </w:rPr>
          <w:instrText xml:space="preserve"> PAGEREF _Toc59112640 \h </w:instrText>
        </w:r>
        <w:r w:rsidR="00007A63" w:rsidRPr="00DD2D3E">
          <w:rPr>
            <w:rFonts w:ascii="Times New Roman" w:hAnsi="Times New Roman"/>
            <w:noProof/>
            <w:webHidden/>
          </w:rPr>
        </w:r>
        <w:r w:rsidR="00007A63" w:rsidRPr="00DD2D3E">
          <w:rPr>
            <w:rFonts w:ascii="Times New Roman" w:hAnsi="Times New Roman"/>
            <w:noProof/>
            <w:webHidden/>
          </w:rPr>
          <w:fldChar w:fldCharType="separate"/>
        </w:r>
        <w:r w:rsidR="00AC3FFF">
          <w:rPr>
            <w:rFonts w:ascii="Times New Roman" w:hAnsi="Times New Roman"/>
            <w:noProof/>
            <w:webHidden/>
          </w:rPr>
          <w:t>19</w:t>
        </w:r>
        <w:r w:rsidR="00007A63" w:rsidRPr="00DD2D3E">
          <w:rPr>
            <w:rFonts w:ascii="Times New Roman" w:hAnsi="Times New Roman"/>
            <w:noProof/>
            <w:webHidden/>
          </w:rPr>
          <w:fldChar w:fldCharType="end"/>
        </w:r>
      </w:hyperlink>
    </w:p>
    <w:p w14:paraId="5ABF22A6" w14:textId="77777777" w:rsidR="00F069CA" w:rsidRPr="00DD2D3E" w:rsidRDefault="00BF1BE9" w:rsidP="00630FEB">
      <w:pPr>
        <w:spacing w:after="0" w:line="240" w:lineRule="auto"/>
        <w:rPr>
          <w:rFonts w:ascii="Times New Roman" w:hAnsi="Times New Roman"/>
        </w:rPr>
      </w:pPr>
      <w:r w:rsidRPr="00DD2D3E">
        <w:rPr>
          <w:rFonts w:ascii="Times New Roman" w:hAnsi="Times New Roman"/>
          <w:b/>
          <w:bCs/>
        </w:rPr>
        <w:fldChar w:fldCharType="end"/>
      </w:r>
    </w:p>
    <w:p w14:paraId="71A1260D" w14:textId="77777777" w:rsidR="008A6405" w:rsidRPr="00DD2D3E" w:rsidRDefault="008A6405" w:rsidP="00630FEB">
      <w:pPr>
        <w:spacing w:after="0" w:line="240" w:lineRule="auto"/>
        <w:rPr>
          <w:rFonts w:ascii="Times New Roman" w:hAnsi="Times New Roman"/>
          <w:sz w:val="24"/>
          <w:szCs w:val="24"/>
        </w:rPr>
      </w:pPr>
    </w:p>
    <w:p w14:paraId="4E3DA234" w14:textId="77777777" w:rsidR="008A6405" w:rsidRPr="00DD2D3E" w:rsidRDefault="008A6405" w:rsidP="00630FEB">
      <w:pPr>
        <w:spacing w:after="0" w:line="240" w:lineRule="auto"/>
        <w:jc w:val="center"/>
        <w:rPr>
          <w:rFonts w:ascii="Times New Roman" w:hAnsi="Times New Roman"/>
          <w:sz w:val="24"/>
          <w:szCs w:val="24"/>
        </w:rPr>
      </w:pPr>
    </w:p>
    <w:p w14:paraId="2D848ADF" w14:textId="77777777" w:rsidR="008A6405" w:rsidRPr="00DD2D3E" w:rsidRDefault="008A6405" w:rsidP="00630FEB">
      <w:pPr>
        <w:spacing w:after="0" w:line="240" w:lineRule="auto"/>
        <w:jc w:val="center"/>
        <w:rPr>
          <w:rFonts w:ascii="Times New Roman" w:hAnsi="Times New Roman"/>
          <w:sz w:val="24"/>
          <w:szCs w:val="24"/>
        </w:rPr>
      </w:pPr>
    </w:p>
    <w:p w14:paraId="50D048A7" w14:textId="77777777" w:rsidR="008A6405" w:rsidRDefault="008A6405" w:rsidP="00630FEB">
      <w:pPr>
        <w:spacing w:after="0" w:line="240" w:lineRule="auto"/>
        <w:jc w:val="center"/>
        <w:rPr>
          <w:rFonts w:ascii="Times New Roman" w:hAnsi="Times New Roman"/>
          <w:sz w:val="24"/>
          <w:szCs w:val="24"/>
        </w:rPr>
      </w:pPr>
    </w:p>
    <w:p w14:paraId="61801EFC" w14:textId="77777777" w:rsidR="008A6405" w:rsidRDefault="008A6405" w:rsidP="00630FEB">
      <w:pPr>
        <w:spacing w:after="0" w:line="240" w:lineRule="auto"/>
        <w:jc w:val="center"/>
        <w:rPr>
          <w:rFonts w:ascii="Times New Roman" w:hAnsi="Times New Roman"/>
          <w:sz w:val="24"/>
          <w:szCs w:val="24"/>
        </w:rPr>
      </w:pPr>
    </w:p>
    <w:p w14:paraId="0B318E1B" w14:textId="77777777" w:rsidR="008A6405" w:rsidRDefault="008A6405" w:rsidP="00630FEB">
      <w:pPr>
        <w:spacing w:after="0" w:line="240" w:lineRule="auto"/>
        <w:jc w:val="center"/>
        <w:rPr>
          <w:rFonts w:ascii="Times New Roman" w:hAnsi="Times New Roman"/>
          <w:sz w:val="24"/>
          <w:szCs w:val="24"/>
        </w:rPr>
      </w:pPr>
    </w:p>
    <w:p w14:paraId="07254C26" w14:textId="77777777" w:rsidR="00630FEB" w:rsidRDefault="00630FEB" w:rsidP="00630FEB">
      <w:pPr>
        <w:spacing w:after="0" w:line="240" w:lineRule="auto"/>
        <w:jc w:val="center"/>
        <w:rPr>
          <w:rFonts w:ascii="Times New Roman" w:hAnsi="Times New Roman"/>
          <w:sz w:val="24"/>
          <w:szCs w:val="24"/>
        </w:rPr>
      </w:pPr>
    </w:p>
    <w:p w14:paraId="3CE6F2F8" w14:textId="77777777" w:rsidR="00630FEB" w:rsidRDefault="00630FEB" w:rsidP="00630FEB">
      <w:pPr>
        <w:spacing w:after="0" w:line="240" w:lineRule="auto"/>
        <w:jc w:val="center"/>
        <w:rPr>
          <w:rFonts w:ascii="Times New Roman" w:hAnsi="Times New Roman"/>
          <w:sz w:val="24"/>
          <w:szCs w:val="24"/>
        </w:rPr>
      </w:pPr>
    </w:p>
    <w:p w14:paraId="0303F189" w14:textId="77777777" w:rsidR="00630FEB" w:rsidRDefault="00630FEB" w:rsidP="00630FEB">
      <w:pPr>
        <w:spacing w:after="0" w:line="240" w:lineRule="auto"/>
        <w:jc w:val="center"/>
        <w:rPr>
          <w:rFonts w:ascii="Times New Roman" w:hAnsi="Times New Roman"/>
          <w:sz w:val="24"/>
          <w:szCs w:val="24"/>
        </w:rPr>
      </w:pPr>
    </w:p>
    <w:p w14:paraId="4955B54A" w14:textId="77777777" w:rsidR="00630FEB" w:rsidRDefault="00630FEB" w:rsidP="00630FEB">
      <w:pPr>
        <w:spacing w:after="0" w:line="240" w:lineRule="auto"/>
        <w:jc w:val="center"/>
        <w:rPr>
          <w:rFonts w:ascii="Times New Roman" w:hAnsi="Times New Roman"/>
          <w:sz w:val="24"/>
          <w:szCs w:val="24"/>
        </w:rPr>
      </w:pPr>
    </w:p>
    <w:p w14:paraId="7818AB47" w14:textId="77777777" w:rsidR="00630FEB" w:rsidRDefault="00630FEB" w:rsidP="00630FEB">
      <w:pPr>
        <w:spacing w:after="0" w:line="240" w:lineRule="auto"/>
        <w:jc w:val="center"/>
        <w:rPr>
          <w:rFonts w:ascii="Times New Roman" w:hAnsi="Times New Roman"/>
          <w:sz w:val="24"/>
          <w:szCs w:val="24"/>
        </w:rPr>
      </w:pPr>
    </w:p>
    <w:p w14:paraId="656FBA00" w14:textId="77777777" w:rsidR="00630FEB" w:rsidRDefault="00630FEB" w:rsidP="00630FEB">
      <w:pPr>
        <w:spacing w:after="0" w:line="240" w:lineRule="auto"/>
        <w:jc w:val="center"/>
        <w:rPr>
          <w:rFonts w:ascii="Times New Roman" w:hAnsi="Times New Roman"/>
          <w:sz w:val="24"/>
          <w:szCs w:val="24"/>
        </w:rPr>
      </w:pPr>
    </w:p>
    <w:p w14:paraId="0A3F91E8" w14:textId="77777777" w:rsidR="00630FEB" w:rsidRDefault="00630FEB" w:rsidP="00630FEB">
      <w:pPr>
        <w:spacing w:after="0" w:line="240" w:lineRule="auto"/>
        <w:jc w:val="center"/>
        <w:rPr>
          <w:rFonts w:ascii="Times New Roman" w:hAnsi="Times New Roman"/>
          <w:sz w:val="24"/>
          <w:szCs w:val="24"/>
        </w:rPr>
      </w:pPr>
    </w:p>
    <w:p w14:paraId="43CD2714" w14:textId="77777777" w:rsidR="00630FEB" w:rsidRDefault="00630FEB" w:rsidP="00630FEB">
      <w:pPr>
        <w:spacing w:after="0" w:line="240" w:lineRule="auto"/>
        <w:jc w:val="center"/>
        <w:rPr>
          <w:rFonts w:ascii="Times New Roman" w:hAnsi="Times New Roman"/>
          <w:sz w:val="24"/>
          <w:szCs w:val="24"/>
        </w:rPr>
      </w:pPr>
    </w:p>
    <w:p w14:paraId="30611424" w14:textId="77777777" w:rsidR="00630FEB" w:rsidRDefault="00630FEB" w:rsidP="00630FEB">
      <w:pPr>
        <w:spacing w:after="0" w:line="240" w:lineRule="auto"/>
        <w:jc w:val="center"/>
        <w:rPr>
          <w:rFonts w:ascii="Times New Roman" w:hAnsi="Times New Roman"/>
          <w:sz w:val="24"/>
          <w:szCs w:val="24"/>
        </w:rPr>
      </w:pPr>
    </w:p>
    <w:p w14:paraId="174E75CF" w14:textId="77777777" w:rsidR="00630FEB" w:rsidRDefault="00630FEB" w:rsidP="00630FEB">
      <w:pPr>
        <w:spacing w:after="0" w:line="240" w:lineRule="auto"/>
        <w:jc w:val="center"/>
        <w:rPr>
          <w:rFonts w:ascii="Times New Roman" w:hAnsi="Times New Roman"/>
          <w:sz w:val="24"/>
          <w:szCs w:val="24"/>
        </w:rPr>
      </w:pPr>
    </w:p>
    <w:p w14:paraId="380A39AD" w14:textId="77777777" w:rsidR="00630FEB" w:rsidRDefault="00630FEB" w:rsidP="00630FEB">
      <w:pPr>
        <w:spacing w:after="0" w:line="240" w:lineRule="auto"/>
        <w:jc w:val="center"/>
        <w:rPr>
          <w:rFonts w:ascii="Times New Roman" w:hAnsi="Times New Roman"/>
          <w:sz w:val="24"/>
          <w:szCs w:val="24"/>
        </w:rPr>
      </w:pPr>
    </w:p>
    <w:p w14:paraId="7B537384" w14:textId="77777777" w:rsidR="00630FEB" w:rsidRDefault="00630FEB" w:rsidP="00630FEB">
      <w:pPr>
        <w:spacing w:after="0" w:line="240" w:lineRule="auto"/>
        <w:jc w:val="center"/>
        <w:rPr>
          <w:rFonts w:ascii="Times New Roman" w:hAnsi="Times New Roman"/>
          <w:sz w:val="24"/>
          <w:szCs w:val="24"/>
        </w:rPr>
      </w:pPr>
    </w:p>
    <w:p w14:paraId="4B838EB5" w14:textId="77777777" w:rsidR="00630FEB" w:rsidRDefault="00630FEB" w:rsidP="00630FEB">
      <w:pPr>
        <w:spacing w:after="0" w:line="240" w:lineRule="auto"/>
        <w:jc w:val="center"/>
        <w:rPr>
          <w:rFonts w:ascii="Times New Roman" w:hAnsi="Times New Roman"/>
          <w:sz w:val="24"/>
          <w:szCs w:val="24"/>
        </w:rPr>
      </w:pPr>
    </w:p>
    <w:p w14:paraId="1106840F" w14:textId="77777777" w:rsidR="00630FEB" w:rsidRDefault="00630FEB" w:rsidP="00630FEB">
      <w:pPr>
        <w:spacing w:after="0" w:line="240" w:lineRule="auto"/>
        <w:jc w:val="center"/>
        <w:rPr>
          <w:rFonts w:ascii="Times New Roman" w:hAnsi="Times New Roman"/>
          <w:sz w:val="24"/>
          <w:szCs w:val="24"/>
        </w:rPr>
      </w:pPr>
    </w:p>
    <w:p w14:paraId="4204DFCF" w14:textId="77777777" w:rsidR="008A6405" w:rsidRDefault="008A6405" w:rsidP="00630FEB">
      <w:pPr>
        <w:spacing w:after="0" w:line="240" w:lineRule="auto"/>
        <w:jc w:val="center"/>
        <w:rPr>
          <w:rFonts w:ascii="Times New Roman" w:hAnsi="Times New Roman"/>
          <w:sz w:val="24"/>
          <w:szCs w:val="24"/>
        </w:rPr>
      </w:pPr>
    </w:p>
    <w:p w14:paraId="500AD00E" w14:textId="77777777" w:rsidR="008A6405" w:rsidRDefault="008A6405" w:rsidP="00630FEB">
      <w:pPr>
        <w:spacing w:after="0" w:line="240" w:lineRule="auto"/>
        <w:jc w:val="center"/>
        <w:rPr>
          <w:rFonts w:ascii="Times New Roman" w:hAnsi="Times New Roman"/>
          <w:sz w:val="24"/>
          <w:szCs w:val="24"/>
        </w:rPr>
      </w:pPr>
    </w:p>
    <w:p w14:paraId="49DC8A58" w14:textId="77777777" w:rsidR="008A6405" w:rsidRDefault="008A6405" w:rsidP="00630FEB">
      <w:pPr>
        <w:spacing w:after="0" w:line="240" w:lineRule="auto"/>
        <w:jc w:val="center"/>
        <w:rPr>
          <w:rFonts w:ascii="Times New Roman" w:hAnsi="Times New Roman"/>
          <w:sz w:val="24"/>
          <w:szCs w:val="24"/>
        </w:rPr>
      </w:pPr>
    </w:p>
    <w:p w14:paraId="2CB422F8" w14:textId="77777777" w:rsidR="008A6405" w:rsidRDefault="008A6405" w:rsidP="00630FEB">
      <w:pPr>
        <w:spacing w:after="0" w:line="240" w:lineRule="auto"/>
        <w:jc w:val="center"/>
        <w:rPr>
          <w:rFonts w:ascii="Times New Roman" w:hAnsi="Times New Roman"/>
          <w:sz w:val="24"/>
          <w:szCs w:val="24"/>
        </w:rPr>
      </w:pPr>
    </w:p>
    <w:p w14:paraId="15AE4522" w14:textId="77777777" w:rsidR="008A6405" w:rsidRDefault="008A6405" w:rsidP="00630FEB">
      <w:pPr>
        <w:spacing w:after="0" w:line="240" w:lineRule="auto"/>
        <w:jc w:val="center"/>
        <w:rPr>
          <w:rFonts w:ascii="Times New Roman" w:hAnsi="Times New Roman"/>
          <w:sz w:val="24"/>
          <w:szCs w:val="24"/>
        </w:rPr>
      </w:pPr>
    </w:p>
    <w:p w14:paraId="599EF64D" w14:textId="77777777" w:rsidR="008A6405" w:rsidRDefault="008A6405" w:rsidP="00630FEB">
      <w:pPr>
        <w:spacing w:after="0" w:line="240" w:lineRule="auto"/>
        <w:jc w:val="center"/>
        <w:rPr>
          <w:rFonts w:ascii="Times New Roman" w:hAnsi="Times New Roman"/>
          <w:sz w:val="24"/>
          <w:szCs w:val="24"/>
        </w:rPr>
      </w:pPr>
    </w:p>
    <w:p w14:paraId="425BD6B8" w14:textId="77777777" w:rsidR="008A6405" w:rsidRDefault="008A6405" w:rsidP="00630FEB">
      <w:pPr>
        <w:spacing w:after="0" w:line="240" w:lineRule="auto"/>
        <w:jc w:val="center"/>
        <w:rPr>
          <w:rFonts w:ascii="Times New Roman" w:hAnsi="Times New Roman"/>
          <w:sz w:val="24"/>
          <w:szCs w:val="24"/>
        </w:rPr>
      </w:pPr>
    </w:p>
    <w:p w14:paraId="58491627" w14:textId="77777777" w:rsidR="008A6405" w:rsidRDefault="008A6405" w:rsidP="00630FEB">
      <w:pPr>
        <w:spacing w:after="0" w:line="240" w:lineRule="auto"/>
        <w:jc w:val="center"/>
        <w:rPr>
          <w:rFonts w:ascii="Times New Roman" w:hAnsi="Times New Roman"/>
          <w:sz w:val="24"/>
          <w:szCs w:val="24"/>
        </w:rPr>
      </w:pPr>
    </w:p>
    <w:p w14:paraId="06E3B0AF" w14:textId="77777777" w:rsidR="008A6405" w:rsidRDefault="008A6405" w:rsidP="00630FEB">
      <w:pPr>
        <w:spacing w:after="0" w:line="240" w:lineRule="auto"/>
        <w:jc w:val="center"/>
        <w:rPr>
          <w:rFonts w:ascii="Times New Roman" w:hAnsi="Times New Roman"/>
          <w:sz w:val="24"/>
          <w:szCs w:val="24"/>
        </w:rPr>
      </w:pPr>
    </w:p>
    <w:p w14:paraId="67FDED3B" w14:textId="77777777" w:rsidR="008A6405" w:rsidRDefault="008A6405" w:rsidP="00630FEB">
      <w:pPr>
        <w:spacing w:after="0" w:line="240" w:lineRule="auto"/>
        <w:jc w:val="center"/>
        <w:rPr>
          <w:rFonts w:ascii="Times New Roman" w:hAnsi="Times New Roman"/>
          <w:sz w:val="24"/>
          <w:szCs w:val="24"/>
        </w:rPr>
      </w:pPr>
    </w:p>
    <w:p w14:paraId="1382F177" w14:textId="77777777" w:rsidR="008A6405" w:rsidRDefault="008A6405" w:rsidP="00630FEB">
      <w:pPr>
        <w:spacing w:after="0" w:line="240" w:lineRule="auto"/>
        <w:jc w:val="center"/>
        <w:rPr>
          <w:rFonts w:ascii="Times New Roman" w:hAnsi="Times New Roman"/>
          <w:sz w:val="24"/>
          <w:szCs w:val="24"/>
        </w:rPr>
      </w:pPr>
    </w:p>
    <w:p w14:paraId="21760D77" w14:textId="77777777" w:rsidR="008A6405" w:rsidRDefault="008A6405" w:rsidP="00630FEB">
      <w:pPr>
        <w:spacing w:after="0" w:line="240" w:lineRule="auto"/>
        <w:jc w:val="center"/>
        <w:rPr>
          <w:rFonts w:ascii="Times New Roman" w:hAnsi="Times New Roman"/>
          <w:sz w:val="24"/>
          <w:szCs w:val="24"/>
        </w:rPr>
      </w:pPr>
    </w:p>
    <w:p w14:paraId="48EF60A7" w14:textId="77777777" w:rsidR="008A6405" w:rsidRDefault="008A6405" w:rsidP="00630FEB">
      <w:pPr>
        <w:spacing w:after="0" w:line="240" w:lineRule="auto"/>
        <w:rPr>
          <w:rFonts w:ascii="Times New Roman" w:hAnsi="Times New Roman"/>
          <w:sz w:val="24"/>
          <w:szCs w:val="24"/>
        </w:rPr>
      </w:pPr>
    </w:p>
    <w:p w14:paraId="225BB904" w14:textId="77777777" w:rsidR="008A6405" w:rsidRDefault="008A6405" w:rsidP="00630FEB">
      <w:pPr>
        <w:spacing w:after="0" w:line="240" w:lineRule="auto"/>
        <w:jc w:val="center"/>
        <w:rPr>
          <w:rFonts w:ascii="Times New Roman" w:hAnsi="Times New Roman"/>
          <w:sz w:val="24"/>
          <w:szCs w:val="24"/>
        </w:rPr>
      </w:pPr>
    </w:p>
    <w:p w14:paraId="33D599D5" w14:textId="77777777" w:rsidR="008A6405" w:rsidRPr="00F069CA" w:rsidRDefault="008A6405" w:rsidP="00630FEB">
      <w:pPr>
        <w:pStyle w:val="1"/>
        <w:numPr>
          <w:ilvl w:val="0"/>
          <w:numId w:val="3"/>
        </w:numPr>
        <w:spacing w:before="0" w:line="240" w:lineRule="auto"/>
        <w:rPr>
          <w:color w:val="000000"/>
        </w:rPr>
      </w:pPr>
      <w:bookmarkStart w:id="1" w:name="_Toc501526254"/>
      <w:bookmarkStart w:id="2" w:name="_Toc59112629"/>
      <w:r w:rsidRPr="00F069CA">
        <w:rPr>
          <w:color w:val="000000"/>
        </w:rPr>
        <w:lastRenderedPageBreak/>
        <w:t>ĮVADAS</w:t>
      </w:r>
      <w:bookmarkEnd w:id="1"/>
      <w:bookmarkEnd w:id="2"/>
    </w:p>
    <w:p w14:paraId="247B4FE1" w14:textId="77777777" w:rsidR="00246881" w:rsidRPr="00EE0AE4" w:rsidRDefault="00246881" w:rsidP="00630FEB">
      <w:pPr>
        <w:spacing w:after="0" w:line="240" w:lineRule="auto"/>
        <w:ind w:firstLine="720"/>
        <w:jc w:val="both"/>
        <w:rPr>
          <w:rFonts w:ascii="Times New Roman" w:hAnsi="Times New Roman"/>
          <w:sz w:val="24"/>
          <w:szCs w:val="24"/>
        </w:rPr>
      </w:pPr>
      <w:r w:rsidRPr="00EE0AE4">
        <w:rPr>
          <w:rFonts w:ascii="Times New Roman" w:hAnsi="Times New Roman"/>
          <w:sz w:val="24"/>
          <w:szCs w:val="24"/>
        </w:rPr>
        <w:t>Lietuvos sveikatos 2014-2025 metų strategijos (toliau - Strategija) tikslas - pasiekti, kad 2025 metais šalies gyventojai būtų sveikesni ir gyventų ilgiau, pagerėtų gyventojų sveikata ir sumažėtų sveikatos netolygumai. Strategijoje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strategijos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gerinti motinos ir vaiko sveikatą, mažinti oro, vandens ir dirvožemio užterštumą ir kt.</w:t>
      </w:r>
    </w:p>
    <w:p w14:paraId="29B439DD" w14:textId="77777777" w:rsidR="00386E19" w:rsidRDefault="00386E19" w:rsidP="00630FEB">
      <w:pPr>
        <w:tabs>
          <w:tab w:val="left" w:pos="709"/>
        </w:tabs>
        <w:spacing w:after="0" w:line="240" w:lineRule="auto"/>
        <w:ind w:firstLine="720"/>
        <w:jc w:val="both"/>
        <w:rPr>
          <w:rFonts w:ascii="Times New Roman" w:hAnsi="Times New Roman"/>
          <w:sz w:val="24"/>
          <w:szCs w:val="24"/>
        </w:rPr>
      </w:pPr>
      <w:r w:rsidRPr="00386E19">
        <w:rPr>
          <w:rFonts w:ascii="Times New Roman" w:hAnsi="Times New Roman"/>
          <w:sz w:val="24"/>
          <w:szCs w:val="24"/>
        </w:rPr>
        <w:t xml:space="preserve">Visuomenės sveikatos stebėsena </w:t>
      </w:r>
      <w:r>
        <w:rPr>
          <w:rFonts w:ascii="Times New Roman" w:hAnsi="Times New Roman"/>
          <w:sz w:val="24"/>
          <w:szCs w:val="24"/>
        </w:rPr>
        <w:t>Švenčionių rajono</w:t>
      </w:r>
      <w:r w:rsidRPr="00386E19">
        <w:rPr>
          <w:rFonts w:ascii="Times New Roman" w:hAnsi="Times New Roman"/>
          <w:sz w:val="24"/>
          <w:szCs w:val="24"/>
        </w:rPr>
        <w:t xml:space="preserve"> 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w:t>
      </w:r>
      <w:r>
        <w:rPr>
          <w:rFonts w:ascii="Times New Roman" w:hAnsi="Times New Roman"/>
          <w:sz w:val="24"/>
          <w:szCs w:val="24"/>
        </w:rPr>
        <w:t xml:space="preserve"> </w:t>
      </w:r>
      <w:r w:rsidRPr="00386E19">
        <w:rPr>
          <w:rFonts w:ascii="Times New Roman" w:hAnsi="Times New Roman"/>
          <w:sz w:val="24"/>
          <w:szCs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w:t>
      </w:r>
    </w:p>
    <w:p w14:paraId="021CA5EF" w14:textId="77777777" w:rsidR="00BA6611" w:rsidRDefault="00BA6611" w:rsidP="00630FEB">
      <w:pPr>
        <w:spacing w:after="0" w:line="240" w:lineRule="auto"/>
        <w:ind w:firstLine="720"/>
        <w:jc w:val="both"/>
        <w:rPr>
          <w:rFonts w:ascii="Times New Roman" w:hAnsi="Times New Roman"/>
          <w:sz w:val="24"/>
          <w:szCs w:val="24"/>
        </w:rPr>
      </w:pPr>
      <w:r w:rsidRPr="00EE0AE4">
        <w:rPr>
          <w:rFonts w:ascii="Times New Roman" w:hAnsi="Times New Roman"/>
          <w:sz w:val="24"/>
          <w:szCs w:val="24"/>
        </w:rPr>
        <w:t>Ataskaitoje pateikiami ir aprašomi 201</w:t>
      </w:r>
      <w:r w:rsidR="00386E19">
        <w:rPr>
          <w:rFonts w:ascii="Times New Roman" w:hAnsi="Times New Roman"/>
          <w:sz w:val="24"/>
          <w:szCs w:val="24"/>
        </w:rPr>
        <w:t>9</w:t>
      </w:r>
      <w:r w:rsidRPr="00EE0AE4">
        <w:rPr>
          <w:rFonts w:ascii="Times New Roman" w:hAnsi="Times New Roman"/>
          <w:sz w:val="24"/>
          <w:szCs w:val="24"/>
        </w:rPr>
        <w:t xml:space="preserve"> m. visuomenės sveikatos būklę atspindintys duomenys Švenčionių rajono savivaldybėje. Pateikiami rodikliai atspindi kaip įgyvendinami Lietuvos sveikatos 2014-2025 m. programos (toliau – LSP) tikslai bei jų uždaviniai. LSP iškeltų tikslų ir uždavinių įgyvendinimo savivaldybėse stebėsenai vykdyti patvirtintas pagrindinių rodiklių sąrašas (toliau – PRS), kurį sudaro 51 unifikuotas rodiklis, geriausiai apibūdinantis LSP siekinius.</w:t>
      </w:r>
    </w:p>
    <w:p w14:paraId="201682B7" w14:textId="77777777" w:rsidR="00481125" w:rsidRPr="00EE0AE4" w:rsidRDefault="00481125" w:rsidP="00630FEB">
      <w:pPr>
        <w:spacing w:after="0" w:line="240" w:lineRule="auto"/>
        <w:ind w:firstLine="720"/>
        <w:jc w:val="both"/>
        <w:rPr>
          <w:rFonts w:ascii="Times New Roman" w:hAnsi="Times New Roman"/>
          <w:sz w:val="24"/>
          <w:szCs w:val="24"/>
        </w:rPr>
      </w:pPr>
    </w:p>
    <w:p w14:paraId="1AA16580" w14:textId="77777777" w:rsidR="00386E19" w:rsidRPr="00386E19" w:rsidRDefault="00386E19" w:rsidP="00630FEB">
      <w:pPr>
        <w:spacing w:after="0" w:line="240" w:lineRule="auto"/>
        <w:ind w:firstLine="720"/>
        <w:jc w:val="both"/>
        <w:rPr>
          <w:rFonts w:ascii="Times New Roman" w:hAnsi="Times New Roman"/>
          <w:sz w:val="24"/>
          <w:szCs w:val="24"/>
        </w:rPr>
      </w:pPr>
      <w:r w:rsidRPr="00386E19">
        <w:rPr>
          <w:rFonts w:ascii="Times New Roman" w:hAnsi="Times New Roman"/>
          <w:sz w:val="24"/>
          <w:szCs w:val="24"/>
        </w:rPr>
        <w:t>Ataskaita parengta naudojantis viešai prieinamais sveikatos statistikos duomenų šaltiniais:</w:t>
      </w:r>
    </w:p>
    <w:p w14:paraId="3CBFA0C3" w14:textId="77777777" w:rsidR="00386E19" w:rsidRPr="00386E19" w:rsidRDefault="00386E19" w:rsidP="00630FEB">
      <w:pPr>
        <w:spacing w:after="0" w:line="240" w:lineRule="auto"/>
        <w:ind w:firstLine="720"/>
        <w:jc w:val="both"/>
        <w:rPr>
          <w:rFonts w:ascii="Times New Roman" w:hAnsi="Times New Roman"/>
          <w:sz w:val="24"/>
          <w:szCs w:val="24"/>
        </w:rPr>
      </w:pPr>
      <w:r w:rsidRPr="00386E19">
        <w:rPr>
          <w:rFonts w:ascii="Times New Roman" w:hAnsi="Times New Roman"/>
          <w:sz w:val="24"/>
          <w:szCs w:val="24"/>
        </w:rPr>
        <w:t>– Lietuvos statistikos departamento Oficialiosios statistikos portalu;</w:t>
      </w:r>
    </w:p>
    <w:p w14:paraId="1E873AB3" w14:textId="77777777" w:rsidR="00386E19" w:rsidRDefault="00386E19" w:rsidP="00630FEB">
      <w:pPr>
        <w:spacing w:after="0" w:line="240" w:lineRule="auto"/>
        <w:ind w:firstLine="720"/>
        <w:jc w:val="both"/>
        <w:rPr>
          <w:rFonts w:ascii="Times New Roman" w:hAnsi="Times New Roman"/>
          <w:sz w:val="24"/>
          <w:szCs w:val="24"/>
        </w:rPr>
      </w:pPr>
      <w:r w:rsidRPr="00386E19">
        <w:rPr>
          <w:rFonts w:ascii="Times New Roman" w:hAnsi="Times New Roman"/>
          <w:sz w:val="24"/>
          <w:szCs w:val="24"/>
        </w:rPr>
        <w:t>– Lietuvos sveikatos rodiklių sistema SRS.</w:t>
      </w:r>
    </w:p>
    <w:p w14:paraId="44E3A10C" w14:textId="77777777" w:rsidR="00481125" w:rsidRDefault="00481125" w:rsidP="00630FEB">
      <w:pPr>
        <w:spacing w:after="0" w:line="240" w:lineRule="auto"/>
        <w:ind w:firstLine="720"/>
        <w:jc w:val="both"/>
        <w:rPr>
          <w:rFonts w:ascii="Times New Roman" w:hAnsi="Times New Roman"/>
          <w:sz w:val="24"/>
          <w:szCs w:val="24"/>
        </w:rPr>
      </w:pPr>
    </w:p>
    <w:p w14:paraId="6BA60FCA" w14:textId="77777777" w:rsidR="00BA6611" w:rsidRPr="00EE0AE4" w:rsidRDefault="000075DB" w:rsidP="00630FEB">
      <w:pPr>
        <w:spacing w:after="0" w:line="240" w:lineRule="auto"/>
        <w:jc w:val="both"/>
        <w:rPr>
          <w:rFonts w:ascii="Times New Roman" w:hAnsi="Times New Roman"/>
          <w:sz w:val="24"/>
          <w:szCs w:val="24"/>
          <w:vertAlign w:val="superscript"/>
        </w:rPr>
      </w:pPr>
      <w:r>
        <w:rPr>
          <w:rFonts w:ascii="Times New Roman" w:hAnsi="Times New Roman"/>
          <w:sz w:val="24"/>
          <w:szCs w:val="24"/>
        </w:rPr>
        <w:t xml:space="preserve">          </w:t>
      </w:r>
      <w:r w:rsidR="00BA6611" w:rsidRPr="00EE0AE4">
        <w:rPr>
          <w:rFonts w:ascii="Times New Roman" w:hAnsi="Times New Roman"/>
          <w:sz w:val="24"/>
          <w:szCs w:val="24"/>
        </w:rPr>
        <w:t xml:space="preserve">Ataskaitoje naudojama sąvoka - Standartizuoti rodikliai. Jie rodo, koks būtų analizuojamos sveikatos problemos dažnis tarp 60 savivaldybių, jeigu jose būtų vienoda gyventojų amžiaus struktūra. </w:t>
      </w:r>
    </w:p>
    <w:p w14:paraId="5CB8AEB1" w14:textId="31933D10" w:rsidR="00B77AB6" w:rsidRDefault="000075DB" w:rsidP="00630FEB">
      <w:pPr>
        <w:spacing w:after="0" w:line="240" w:lineRule="auto"/>
        <w:jc w:val="both"/>
        <w:rPr>
          <w:rFonts w:ascii="Times New Roman" w:hAnsi="Times New Roman"/>
          <w:sz w:val="24"/>
          <w:szCs w:val="24"/>
        </w:rPr>
      </w:pPr>
      <w:r>
        <w:rPr>
          <w:rFonts w:ascii="Times New Roman" w:hAnsi="Times New Roman"/>
          <w:sz w:val="24"/>
          <w:szCs w:val="24"/>
        </w:rPr>
        <w:t xml:space="preserve">          </w:t>
      </w:r>
      <w:r w:rsidR="00BA6611" w:rsidRPr="00EE0AE4">
        <w:rPr>
          <w:rFonts w:ascii="Times New Roman" w:hAnsi="Times New Roman"/>
          <w:sz w:val="24"/>
          <w:szCs w:val="24"/>
        </w:rPr>
        <w:t xml:space="preserve">Ataskaitą parengė: Švenčionių rajono savivaldybės visuomenės sveikatos biuro visuomenės sveikatos </w:t>
      </w:r>
      <w:r w:rsidR="00D9027B" w:rsidRPr="00EE0AE4">
        <w:rPr>
          <w:rFonts w:ascii="Times New Roman" w:hAnsi="Times New Roman"/>
          <w:sz w:val="24"/>
          <w:szCs w:val="24"/>
        </w:rPr>
        <w:t>s</w:t>
      </w:r>
      <w:r w:rsidR="00481125">
        <w:rPr>
          <w:rFonts w:ascii="Times New Roman" w:hAnsi="Times New Roman"/>
          <w:sz w:val="24"/>
          <w:szCs w:val="24"/>
        </w:rPr>
        <w:t>tebėsenos</w:t>
      </w:r>
      <w:r w:rsidR="00D9027B" w:rsidRPr="00EE0AE4">
        <w:rPr>
          <w:rFonts w:ascii="Times New Roman" w:hAnsi="Times New Roman"/>
          <w:sz w:val="24"/>
          <w:szCs w:val="24"/>
        </w:rPr>
        <w:t xml:space="preserve"> </w:t>
      </w:r>
      <w:r w:rsidR="00BA6611" w:rsidRPr="00EE0AE4">
        <w:rPr>
          <w:rFonts w:ascii="Times New Roman" w:hAnsi="Times New Roman"/>
          <w:sz w:val="24"/>
          <w:szCs w:val="24"/>
        </w:rPr>
        <w:t xml:space="preserve">specialistė </w:t>
      </w:r>
      <w:r w:rsidR="00481125">
        <w:rPr>
          <w:rFonts w:ascii="Times New Roman" w:hAnsi="Times New Roman"/>
          <w:sz w:val="24"/>
          <w:szCs w:val="24"/>
        </w:rPr>
        <w:t xml:space="preserve">Raminta </w:t>
      </w:r>
      <w:proofErr w:type="spellStart"/>
      <w:r w:rsidR="00481125">
        <w:rPr>
          <w:rFonts w:ascii="Times New Roman" w:hAnsi="Times New Roman"/>
          <w:sz w:val="24"/>
          <w:szCs w:val="24"/>
        </w:rPr>
        <w:t>Kiškėnienė</w:t>
      </w:r>
      <w:proofErr w:type="spellEnd"/>
      <w:r w:rsidR="00BA6611" w:rsidRPr="00EE0AE4">
        <w:rPr>
          <w:rFonts w:ascii="Times New Roman" w:hAnsi="Times New Roman"/>
          <w:sz w:val="24"/>
          <w:szCs w:val="24"/>
        </w:rPr>
        <w:t xml:space="preserve">, tel./faks. (8 387) 206 08, el. p. </w:t>
      </w:r>
      <w:hyperlink r:id="rId8" w:history="1">
        <w:r w:rsidR="00481125" w:rsidRPr="00FA426B">
          <w:rPr>
            <w:rStyle w:val="ad"/>
            <w:rFonts w:ascii="Times New Roman" w:hAnsi="Times New Roman"/>
            <w:sz w:val="24"/>
            <w:szCs w:val="24"/>
          </w:rPr>
          <w:t>stebesena.svencionys@gmail.com</w:t>
        </w:r>
      </w:hyperlink>
      <w:r w:rsidR="00BA6611" w:rsidRPr="00EE0AE4">
        <w:rPr>
          <w:rFonts w:ascii="Times New Roman" w:hAnsi="Times New Roman"/>
          <w:sz w:val="24"/>
          <w:szCs w:val="24"/>
        </w:rPr>
        <w:t>.</w:t>
      </w:r>
      <w:r w:rsidR="0028760E" w:rsidRPr="00EE0AE4">
        <w:rPr>
          <w:rFonts w:ascii="Times New Roman" w:hAnsi="Times New Roman"/>
          <w:sz w:val="24"/>
          <w:szCs w:val="24"/>
        </w:rPr>
        <w:t xml:space="preserve"> </w:t>
      </w:r>
      <w:r w:rsidR="00BA6611" w:rsidRPr="00EE0AE4">
        <w:rPr>
          <w:rFonts w:ascii="Times New Roman" w:hAnsi="Times New Roman"/>
          <w:sz w:val="24"/>
          <w:szCs w:val="24"/>
        </w:rPr>
        <w:t xml:space="preserve"> Duomenų analizė bus paskelbta: </w:t>
      </w:r>
      <w:hyperlink r:id="rId9" w:history="1">
        <w:r w:rsidR="00BA6611" w:rsidRPr="00EE0AE4">
          <w:rPr>
            <w:rStyle w:val="ad"/>
            <w:rFonts w:ascii="Times New Roman" w:hAnsi="Times New Roman"/>
            <w:sz w:val="24"/>
            <w:szCs w:val="24"/>
          </w:rPr>
          <w:t xml:space="preserve">www. </w:t>
        </w:r>
        <w:proofErr w:type="spellStart"/>
        <w:r w:rsidR="00BA6611" w:rsidRPr="00EE0AE4">
          <w:rPr>
            <w:rStyle w:val="ad"/>
            <w:rFonts w:ascii="Times New Roman" w:hAnsi="Times New Roman"/>
            <w:sz w:val="24"/>
            <w:szCs w:val="24"/>
          </w:rPr>
          <w:t>svencionys.lt</w:t>
        </w:r>
        <w:proofErr w:type="spellEnd"/>
      </w:hyperlink>
      <w:r w:rsidR="00BA6611" w:rsidRPr="00EE0AE4">
        <w:rPr>
          <w:rFonts w:ascii="Times New Roman" w:hAnsi="Times New Roman"/>
          <w:sz w:val="24"/>
          <w:szCs w:val="24"/>
        </w:rPr>
        <w:t xml:space="preserve">, </w:t>
      </w:r>
      <w:hyperlink r:id="rId10" w:history="1">
        <w:r w:rsidR="00D9027B" w:rsidRPr="00EE0AE4">
          <w:rPr>
            <w:rStyle w:val="ad"/>
            <w:rFonts w:ascii="Times New Roman" w:hAnsi="Times New Roman"/>
            <w:sz w:val="24"/>
            <w:szCs w:val="24"/>
          </w:rPr>
          <w:t>at</w:t>
        </w:r>
        <w:r w:rsidR="008A6F9C">
          <w:rPr>
            <w:rStyle w:val="ad"/>
            <w:rFonts w:ascii="Times New Roman" w:hAnsi="Times New Roman"/>
            <w:sz w:val="24"/>
            <w:szCs w:val="24"/>
          </w:rPr>
          <w:t>a</w:t>
        </w:r>
        <w:r w:rsidR="00D9027B" w:rsidRPr="00EE0AE4">
          <w:rPr>
            <w:rStyle w:val="ad"/>
            <w:rFonts w:ascii="Times New Roman" w:hAnsi="Times New Roman"/>
            <w:sz w:val="24"/>
            <w:szCs w:val="24"/>
          </w:rPr>
          <w:t>skaita 201</w:t>
        </w:r>
        <w:r w:rsidR="00481125">
          <w:rPr>
            <w:rStyle w:val="ad"/>
            <w:rFonts w:ascii="Times New Roman" w:hAnsi="Times New Roman"/>
            <w:sz w:val="24"/>
            <w:szCs w:val="24"/>
          </w:rPr>
          <w:t>9</w:t>
        </w:r>
        <w:r w:rsidR="00D139CF" w:rsidRPr="00EE0AE4">
          <w:rPr>
            <w:rStyle w:val="ad"/>
            <w:rFonts w:ascii="Times New Roman" w:hAnsi="Times New Roman"/>
            <w:sz w:val="24"/>
            <w:szCs w:val="24"/>
          </w:rPr>
          <w:t>m.</w:t>
        </w:r>
        <w:r w:rsidR="00CD71A6">
          <w:rPr>
            <w:rStyle w:val="ad"/>
            <w:rFonts w:ascii="Times New Roman" w:hAnsi="Times New Roman"/>
            <w:sz w:val="24"/>
            <w:szCs w:val="24"/>
          </w:rPr>
          <w:t xml:space="preserve"> </w:t>
        </w:r>
        <w:proofErr w:type="spellStart"/>
        <w:r w:rsidR="00D139CF" w:rsidRPr="00EE0AE4">
          <w:rPr>
            <w:rStyle w:val="ad"/>
            <w:rFonts w:ascii="Times New Roman" w:hAnsi="Times New Roman"/>
            <w:sz w:val="24"/>
            <w:szCs w:val="24"/>
          </w:rPr>
          <w:t>docx</w:t>
        </w:r>
        <w:proofErr w:type="spellEnd"/>
      </w:hyperlink>
      <w:r w:rsidR="00BA6611" w:rsidRPr="00EE0AE4">
        <w:rPr>
          <w:rFonts w:ascii="Times New Roman" w:hAnsi="Times New Roman"/>
          <w:sz w:val="24"/>
          <w:szCs w:val="24"/>
        </w:rPr>
        <w:t>.</w:t>
      </w:r>
    </w:p>
    <w:p w14:paraId="3412B550" w14:textId="77777777" w:rsidR="00630FEB" w:rsidRPr="00EE0AE4" w:rsidRDefault="00630FEB" w:rsidP="00630FEB">
      <w:pPr>
        <w:spacing w:after="0" w:line="240" w:lineRule="auto"/>
        <w:jc w:val="both"/>
        <w:rPr>
          <w:rFonts w:ascii="Times New Roman" w:hAnsi="Times New Roman"/>
          <w:sz w:val="24"/>
          <w:szCs w:val="24"/>
        </w:rPr>
      </w:pPr>
    </w:p>
    <w:p w14:paraId="4CC27EF3" w14:textId="77777777" w:rsidR="00C01459" w:rsidRDefault="00C01459" w:rsidP="00630FEB">
      <w:pPr>
        <w:pStyle w:val="1"/>
        <w:numPr>
          <w:ilvl w:val="0"/>
          <w:numId w:val="3"/>
        </w:numPr>
        <w:spacing w:before="0" w:line="240" w:lineRule="auto"/>
        <w:rPr>
          <w:color w:val="000000"/>
        </w:rPr>
      </w:pPr>
      <w:bookmarkStart w:id="3" w:name="_Toc501526255"/>
      <w:bookmarkStart w:id="4" w:name="_Toc59112630"/>
      <w:r w:rsidRPr="00F069CA">
        <w:rPr>
          <w:color w:val="000000"/>
        </w:rPr>
        <w:t>BENDROJI DALIS</w:t>
      </w:r>
      <w:bookmarkEnd w:id="3"/>
      <w:bookmarkEnd w:id="4"/>
    </w:p>
    <w:p w14:paraId="5C8D15A7" w14:textId="77777777" w:rsidR="00630FEB" w:rsidRPr="00630FEB" w:rsidRDefault="00630FEB" w:rsidP="00630FEB">
      <w:pPr>
        <w:spacing w:after="0" w:line="240" w:lineRule="auto"/>
      </w:pPr>
    </w:p>
    <w:p w14:paraId="2B849EA8" w14:textId="77777777" w:rsidR="00E02CF9" w:rsidRPr="00F069CA" w:rsidRDefault="00E02CF9" w:rsidP="00630FEB">
      <w:pPr>
        <w:pStyle w:val="2"/>
        <w:numPr>
          <w:ilvl w:val="1"/>
          <w:numId w:val="3"/>
        </w:numPr>
        <w:tabs>
          <w:tab w:val="left" w:pos="709"/>
        </w:tabs>
        <w:spacing w:before="0" w:line="240" w:lineRule="auto"/>
        <w:ind w:hanging="513"/>
        <w:rPr>
          <w:color w:val="000000"/>
        </w:rPr>
      </w:pPr>
      <w:bookmarkStart w:id="5" w:name="_Toc501526256"/>
      <w:bookmarkStart w:id="6" w:name="_Toc59112631"/>
      <w:r w:rsidRPr="00F069CA">
        <w:rPr>
          <w:color w:val="000000"/>
        </w:rPr>
        <w:t>Švenčionių rajono savivaldybės demografinė situacija</w:t>
      </w:r>
      <w:bookmarkEnd w:id="5"/>
      <w:bookmarkEnd w:id="6"/>
    </w:p>
    <w:p w14:paraId="19C75798" w14:textId="77777777" w:rsidR="004C5082" w:rsidRDefault="004C5082" w:rsidP="00630FEB">
      <w:pPr>
        <w:spacing w:after="0" w:line="240" w:lineRule="auto"/>
        <w:jc w:val="both"/>
        <w:rPr>
          <w:rFonts w:ascii="Times New Roman" w:hAnsi="Times New Roman"/>
          <w:sz w:val="24"/>
          <w:szCs w:val="24"/>
        </w:rPr>
      </w:pPr>
      <w:r w:rsidRPr="004C5082">
        <w:rPr>
          <w:rFonts w:ascii="Times New Roman" w:hAnsi="Times New Roman"/>
          <w:sz w:val="24"/>
          <w:szCs w:val="24"/>
        </w:rPr>
        <w:t xml:space="preserve">         Lietuvos statistikos departamento duomenimis 201</w:t>
      </w:r>
      <w:r w:rsidR="003018C2">
        <w:rPr>
          <w:rFonts w:ascii="Times New Roman" w:hAnsi="Times New Roman"/>
          <w:sz w:val="24"/>
          <w:szCs w:val="24"/>
        </w:rPr>
        <w:t>9</w:t>
      </w:r>
      <w:r w:rsidRPr="004C5082">
        <w:rPr>
          <w:rFonts w:ascii="Times New Roman" w:hAnsi="Times New Roman"/>
          <w:sz w:val="24"/>
          <w:szCs w:val="24"/>
        </w:rPr>
        <w:t xml:space="preserve"> </w:t>
      </w:r>
      <w:r w:rsidR="003E5487">
        <w:rPr>
          <w:rFonts w:ascii="Times New Roman" w:hAnsi="Times New Roman"/>
          <w:sz w:val="24"/>
          <w:szCs w:val="24"/>
        </w:rPr>
        <w:t>m.</w:t>
      </w:r>
      <w:r w:rsidR="00510540">
        <w:rPr>
          <w:rFonts w:ascii="Times New Roman" w:hAnsi="Times New Roman"/>
          <w:sz w:val="24"/>
          <w:szCs w:val="24"/>
        </w:rPr>
        <w:t xml:space="preserve"> </w:t>
      </w:r>
      <w:r w:rsidR="00D33EC4">
        <w:rPr>
          <w:rFonts w:ascii="Times New Roman" w:hAnsi="Times New Roman"/>
          <w:sz w:val="24"/>
          <w:szCs w:val="24"/>
        </w:rPr>
        <w:t xml:space="preserve">Švenčionių r. sav. </w:t>
      </w:r>
      <w:r w:rsidRPr="004C5082">
        <w:rPr>
          <w:rFonts w:ascii="Times New Roman" w:hAnsi="Times New Roman"/>
          <w:sz w:val="24"/>
          <w:szCs w:val="24"/>
        </w:rPr>
        <w:t>nuola</w:t>
      </w:r>
      <w:r w:rsidR="003E5487">
        <w:rPr>
          <w:rFonts w:ascii="Times New Roman" w:hAnsi="Times New Roman"/>
          <w:sz w:val="24"/>
          <w:szCs w:val="24"/>
        </w:rPr>
        <w:t>tinių gyventojų skaičius buvo 23</w:t>
      </w:r>
      <w:r w:rsidR="003018C2">
        <w:rPr>
          <w:rFonts w:ascii="Times New Roman" w:hAnsi="Times New Roman"/>
          <w:sz w:val="24"/>
          <w:szCs w:val="24"/>
        </w:rPr>
        <w:t xml:space="preserve"> 161</w:t>
      </w:r>
      <w:r w:rsidRPr="004C5082">
        <w:rPr>
          <w:rFonts w:ascii="Times New Roman" w:hAnsi="Times New Roman"/>
          <w:sz w:val="24"/>
          <w:szCs w:val="24"/>
        </w:rPr>
        <w:t>. Iš jų 5</w:t>
      </w:r>
      <w:r w:rsidR="00FF5B2E">
        <w:rPr>
          <w:rFonts w:ascii="Times New Roman" w:hAnsi="Times New Roman"/>
          <w:sz w:val="24"/>
          <w:szCs w:val="24"/>
        </w:rPr>
        <w:t>2,</w:t>
      </w:r>
      <w:r w:rsidR="00E56040">
        <w:rPr>
          <w:rFonts w:ascii="Times New Roman" w:hAnsi="Times New Roman"/>
          <w:sz w:val="24"/>
          <w:szCs w:val="24"/>
        </w:rPr>
        <w:t>61</w:t>
      </w:r>
      <w:r w:rsidRPr="004C5082">
        <w:rPr>
          <w:rFonts w:ascii="Times New Roman" w:hAnsi="Times New Roman"/>
          <w:sz w:val="24"/>
          <w:szCs w:val="24"/>
        </w:rPr>
        <w:t xml:space="preserve"> proc. sudarė moterys, </w:t>
      </w:r>
      <w:r w:rsidR="00C87217">
        <w:rPr>
          <w:rFonts w:ascii="Times New Roman" w:hAnsi="Times New Roman"/>
          <w:sz w:val="24"/>
          <w:szCs w:val="24"/>
        </w:rPr>
        <w:t>o</w:t>
      </w:r>
      <w:r w:rsidRPr="004C5082">
        <w:rPr>
          <w:rFonts w:ascii="Times New Roman" w:hAnsi="Times New Roman"/>
          <w:sz w:val="24"/>
          <w:szCs w:val="24"/>
        </w:rPr>
        <w:t xml:space="preserve"> </w:t>
      </w:r>
      <w:r w:rsidR="00FF5B2E">
        <w:rPr>
          <w:rFonts w:ascii="Times New Roman" w:hAnsi="Times New Roman"/>
          <w:color w:val="000000"/>
          <w:sz w:val="24"/>
          <w:szCs w:val="24"/>
        </w:rPr>
        <w:t xml:space="preserve">47, </w:t>
      </w:r>
      <w:r w:rsidR="00E56040">
        <w:rPr>
          <w:rFonts w:ascii="Times New Roman" w:hAnsi="Times New Roman"/>
          <w:color w:val="000000"/>
          <w:sz w:val="24"/>
          <w:szCs w:val="24"/>
        </w:rPr>
        <w:t>39</w:t>
      </w:r>
      <w:r w:rsidRPr="00C87217">
        <w:rPr>
          <w:rFonts w:ascii="Times New Roman" w:hAnsi="Times New Roman"/>
          <w:color w:val="000000"/>
          <w:sz w:val="24"/>
          <w:szCs w:val="24"/>
        </w:rPr>
        <w:t xml:space="preserve"> </w:t>
      </w:r>
      <w:r w:rsidR="00C87217">
        <w:rPr>
          <w:rFonts w:ascii="Times New Roman" w:hAnsi="Times New Roman"/>
          <w:sz w:val="24"/>
          <w:szCs w:val="24"/>
        </w:rPr>
        <w:t>proc.</w:t>
      </w:r>
      <w:r w:rsidRPr="004C5082">
        <w:rPr>
          <w:rFonts w:ascii="Times New Roman" w:hAnsi="Times New Roman"/>
          <w:sz w:val="24"/>
          <w:szCs w:val="24"/>
        </w:rPr>
        <w:t xml:space="preserve"> sudarė vyrai. 20</w:t>
      </w:r>
      <w:r w:rsidR="003018C2">
        <w:rPr>
          <w:rFonts w:ascii="Times New Roman" w:hAnsi="Times New Roman"/>
          <w:sz w:val="24"/>
          <w:szCs w:val="24"/>
        </w:rPr>
        <w:t>20</w:t>
      </w:r>
      <w:r w:rsidR="003E5487">
        <w:rPr>
          <w:rFonts w:ascii="Times New Roman" w:hAnsi="Times New Roman"/>
          <w:sz w:val="24"/>
          <w:szCs w:val="24"/>
        </w:rPr>
        <w:t xml:space="preserve"> m.</w:t>
      </w:r>
      <w:r w:rsidR="00510540">
        <w:rPr>
          <w:rFonts w:ascii="Times New Roman" w:hAnsi="Times New Roman"/>
          <w:sz w:val="24"/>
          <w:szCs w:val="24"/>
        </w:rPr>
        <w:t xml:space="preserve"> </w:t>
      </w:r>
      <w:r w:rsidR="00D376C3">
        <w:rPr>
          <w:rFonts w:ascii="Times New Roman" w:hAnsi="Times New Roman"/>
          <w:sz w:val="24"/>
          <w:szCs w:val="24"/>
        </w:rPr>
        <w:t>(</w:t>
      </w:r>
      <w:r w:rsidR="003018C2">
        <w:rPr>
          <w:rFonts w:ascii="Times New Roman" w:hAnsi="Times New Roman"/>
          <w:sz w:val="24"/>
          <w:szCs w:val="24"/>
        </w:rPr>
        <w:t>sausio</w:t>
      </w:r>
      <w:r w:rsidR="003E5487">
        <w:rPr>
          <w:rFonts w:ascii="Times New Roman" w:hAnsi="Times New Roman"/>
          <w:sz w:val="24"/>
          <w:szCs w:val="24"/>
        </w:rPr>
        <w:t xml:space="preserve"> 1 d.</w:t>
      </w:r>
      <w:r w:rsidR="00D376C3">
        <w:rPr>
          <w:rFonts w:ascii="Times New Roman" w:hAnsi="Times New Roman"/>
          <w:sz w:val="24"/>
          <w:szCs w:val="24"/>
        </w:rPr>
        <w:t xml:space="preserve"> duomenys)</w:t>
      </w:r>
      <w:r w:rsidRPr="004C5082">
        <w:rPr>
          <w:rFonts w:ascii="Times New Roman" w:hAnsi="Times New Roman"/>
          <w:sz w:val="24"/>
          <w:szCs w:val="24"/>
        </w:rPr>
        <w:t xml:space="preserve"> Švenčionių r. sav. gyveno </w:t>
      </w:r>
      <w:r w:rsidR="003E5487">
        <w:rPr>
          <w:rFonts w:ascii="Times New Roman" w:hAnsi="Times New Roman"/>
          <w:sz w:val="24"/>
          <w:szCs w:val="24"/>
        </w:rPr>
        <w:t>2</w:t>
      </w:r>
      <w:r w:rsidR="003018C2">
        <w:rPr>
          <w:rFonts w:ascii="Times New Roman" w:hAnsi="Times New Roman"/>
          <w:sz w:val="24"/>
          <w:szCs w:val="24"/>
        </w:rPr>
        <w:t>2</w:t>
      </w:r>
      <w:r w:rsidR="003E5487">
        <w:rPr>
          <w:rFonts w:ascii="Times New Roman" w:hAnsi="Times New Roman"/>
          <w:sz w:val="24"/>
          <w:szCs w:val="24"/>
        </w:rPr>
        <w:t xml:space="preserve"> </w:t>
      </w:r>
      <w:r w:rsidR="000D29FB">
        <w:rPr>
          <w:rFonts w:ascii="Times New Roman" w:hAnsi="Times New Roman"/>
          <w:sz w:val="24"/>
          <w:szCs w:val="24"/>
        </w:rPr>
        <w:t>929</w:t>
      </w:r>
      <w:r w:rsidRPr="004C5082">
        <w:rPr>
          <w:rFonts w:ascii="Times New Roman" w:hAnsi="Times New Roman"/>
          <w:sz w:val="24"/>
          <w:szCs w:val="24"/>
        </w:rPr>
        <w:t xml:space="preserve"> gyventoj</w:t>
      </w:r>
      <w:r w:rsidR="00EB2C91">
        <w:rPr>
          <w:rFonts w:ascii="Times New Roman" w:hAnsi="Times New Roman"/>
          <w:sz w:val="24"/>
          <w:szCs w:val="24"/>
        </w:rPr>
        <w:t>ai</w:t>
      </w:r>
      <w:r w:rsidRPr="004C5082">
        <w:rPr>
          <w:rFonts w:ascii="Times New Roman" w:hAnsi="Times New Roman"/>
          <w:sz w:val="24"/>
          <w:szCs w:val="24"/>
        </w:rPr>
        <w:t xml:space="preserve">, t. y. </w:t>
      </w:r>
      <w:r w:rsidR="000D29FB">
        <w:rPr>
          <w:rFonts w:ascii="Times New Roman" w:hAnsi="Times New Roman"/>
          <w:sz w:val="24"/>
          <w:szCs w:val="24"/>
        </w:rPr>
        <w:t>232</w:t>
      </w:r>
      <w:r w:rsidRPr="004C5082">
        <w:rPr>
          <w:rFonts w:ascii="Times New Roman" w:hAnsi="Times New Roman"/>
          <w:sz w:val="24"/>
          <w:szCs w:val="24"/>
        </w:rPr>
        <w:t xml:space="preserve"> gyventoj</w:t>
      </w:r>
      <w:r w:rsidR="003E5487">
        <w:rPr>
          <w:rFonts w:ascii="Times New Roman" w:hAnsi="Times New Roman"/>
          <w:sz w:val="24"/>
          <w:szCs w:val="24"/>
        </w:rPr>
        <w:t>ai</w:t>
      </w:r>
      <w:r w:rsidRPr="004C5082">
        <w:rPr>
          <w:rFonts w:ascii="Times New Roman" w:hAnsi="Times New Roman"/>
          <w:sz w:val="24"/>
          <w:szCs w:val="24"/>
        </w:rPr>
        <w:t xml:space="preserve"> mažiau nei 201</w:t>
      </w:r>
      <w:r w:rsidR="000D29FB">
        <w:rPr>
          <w:rFonts w:ascii="Times New Roman" w:hAnsi="Times New Roman"/>
          <w:sz w:val="24"/>
          <w:szCs w:val="24"/>
        </w:rPr>
        <w:t>9</w:t>
      </w:r>
      <w:r w:rsidR="003E5487">
        <w:rPr>
          <w:rFonts w:ascii="Times New Roman" w:hAnsi="Times New Roman"/>
          <w:sz w:val="24"/>
          <w:szCs w:val="24"/>
        </w:rPr>
        <w:t xml:space="preserve"> m</w:t>
      </w:r>
      <w:r w:rsidRPr="004C5082">
        <w:rPr>
          <w:rFonts w:ascii="Times New Roman" w:hAnsi="Times New Roman"/>
          <w:sz w:val="24"/>
          <w:szCs w:val="24"/>
        </w:rPr>
        <w:t xml:space="preserve">. Kasmet gyventojų skaičius Švenčionių rajono savivaldybėje vidutiniškai sumažėja </w:t>
      </w:r>
      <w:r w:rsidR="00510540">
        <w:rPr>
          <w:rFonts w:ascii="Times New Roman" w:hAnsi="Times New Roman"/>
          <w:sz w:val="24"/>
          <w:szCs w:val="24"/>
        </w:rPr>
        <w:t>492</w:t>
      </w:r>
      <w:r w:rsidRPr="004C5082">
        <w:rPr>
          <w:rFonts w:ascii="Times New Roman" w:hAnsi="Times New Roman"/>
          <w:sz w:val="24"/>
          <w:szCs w:val="24"/>
        </w:rPr>
        <w:t xml:space="preserve"> gyventojais. </w:t>
      </w:r>
    </w:p>
    <w:p w14:paraId="0F781D6A" w14:textId="3CFD31FD" w:rsidR="00C87217" w:rsidRDefault="00C87217" w:rsidP="00630FEB">
      <w:pPr>
        <w:spacing w:after="0" w:line="240" w:lineRule="auto"/>
        <w:ind w:firstLine="720"/>
        <w:jc w:val="both"/>
        <w:rPr>
          <w:rFonts w:ascii="Times New Roman" w:hAnsi="Times New Roman"/>
          <w:sz w:val="24"/>
          <w:szCs w:val="24"/>
        </w:rPr>
      </w:pPr>
      <w:r>
        <w:rPr>
          <w:rFonts w:ascii="Times New Roman" w:hAnsi="Times New Roman"/>
          <w:sz w:val="24"/>
          <w:szCs w:val="24"/>
        </w:rPr>
        <w:t>Išanalizavu</w:t>
      </w:r>
      <w:r w:rsidR="00EB2C91">
        <w:rPr>
          <w:rFonts w:ascii="Times New Roman" w:hAnsi="Times New Roman"/>
          <w:sz w:val="24"/>
          <w:szCs w:val="24"/>
        </w:rPr>
        <w:t xml:space="preserve">s Higienos instituto pateiktus </w:t>
      </w:r>
      <w:r>
        <w:rPr>
          <w:rFonts w:ascii="Times New Roman" w:hAnsi="Times New Roman"/>
          <w:sz w:val="24"/>
          <w:szCs w:val="24"/>
        </w:rPr>
        <w:t>Lietuvos sveikatos rodiklių</w:t>
      </w:r>
      <w:r w:rsidR="00EB2C91">
        <w:rPr>
          <w:rFonts w:ascii="Times New Roman" w:hAnsi="Times New Roman"/>
          <w:sz w:val="24"/>
          <w:szCs w:val="24"/>
        </w:rPr>
        <w:t xml:space="preserve"> informacinės</w:t>
      </w:r>
      <w:r>
        <w:rPr>
          <w:rFonts w:ascii="Times New Roman" w:hAnsi="Times New Roman"/>
          <w:sz w:val="24"/>
          <w:szCs w:val="24"/>
        </w:rPr>
        <w:t xml:space="preserve"> sistemos duomenis paaiškėjo, kad </w:t>
      </w:r>
      <w:r w:rsidR="00EB2C91">
        <w:rPr>
          <w:rFonts w:ascii="Times New Roman" w:hAnsi="Times New Roman"/>
          <w:sz w:val="24"/>
          <w:szCs w:val="24"/>
        </w:rPr>
        <w:t>didžiąją dalį Švenčionių ra</w:t>
      </w:r>
      <w:r w:rsidR="0011316D">
        <w:rPr>
          <w:rFonts w:ascii="Times New Roman" w:hAnsi="Times New Roman"/>
          <w:sz w:val="24"/>
          <w:szCs w:val="24"/>
        </w:rPr>
        <w:t>jono gyventojų dalį sudaro 18-64</w:t>
      </w:r>
      <w:r w:rsidR="00EB2C91">
        <w:rPr>
          <w:rFonts w:ascii="Times New Roman" w:hAnsi="Times New Roman"/>
          <w:sz w:val="24"/>
          <w:szCs w:val="24"/>
        </w:rPr>
        <w:t xml:space="preserve"> metų amžiaus asm</w:t>
      </w:r>
      <w:r w:rsidR="0011316D">
        <w:rPr>
          <w:rFonts w:ascii="Times New Roman" w:hAnsi="Times New Roman"/>
          <w:sz w:val="24"/>
          <w:szCs w:val="24"/>
        </w:rPr>
        <w:t>enys</w:t>
      </w:r>
      <w:r w:rsidR="00171372">
        <w:rPr>
          <w:rFonts w:ascii="Times New Roman" w:hAnsi="Times New Roman"/>
          <w:sz w:val="24"/>
          <w:szCs w:val="24"/>
        </w:rPr>
        <w:t xml:space="preserve"> (</w:t>
      </w:r>
      <w:r w:rsidR="00147FA2">
        <w:rPr>
          <w:rFonts w:ascii="Times New Roman" w:hAnsi="Times New Roman"/>
          <w:sz w:val="24"/>
          <w:szCs w:val="24"/>
        </w:rPr>
        <w:t>29,75</w:t>
      </w:r>
      <w:r w:rsidR="0011316D">
        <w:rPr>
          <w:rFonts w:ascii="Times New Roman" w:hAnsi="Times New Roman"/>
          <w:sz w:val="24"/>
          <w:szCs w:val="24"/>
        </w:rPr>
        <w:t xml:space="preserve"> proc.</w:t>
      </w:r>
      <w:r w:rsidR="00171372">
        <w:rPr>
          <w:rFonts w:ascii="Times New Roman" w:hAnsi="Times New Roman"/>
          <w:sz w:val="24"/>
          <w:szCs w:val="24"/>
        </w:rPr>
        <w:t xml:space="preserve"> yra</w:t>
      </w:r>
      <w:r w:rsidR="0011316D">
        <w:rPr>
          <w:rFonts w:ascii="Times New Roman" w:hAnsi="Times New Roman"/>
          <w:sz w:val="24"/>
          <w:szCs w:val="24"/>
        </w:rPr>
        <w:t xml:space="preserve"> 18-44</w:t>
      </w:r>
      <w:r w:rsidR="00171372">
        <w:rPr>
          <w:rFonts w:ascii="Times New Roman" w:hAnsi="Times New Roman"/>
          <w:sz w:val="24"/>
          <w:szCs w:val="24"/>
        </w:rPr>
        <w:t xml:space="preserve"> metų amžiaus</w:t>
      </w:r>
      <w:r w:rsidR="0011316D">
        <w:rPr>
          <w:rFonts w:ascii="Times New Roman" w:hAnsi="Times New Roman"/>
          <w:sz w:val="24"/>
          <w:szCs w:val="24"/>
        </w:rPr>
        <w:t xml:space="preserve"> ir </w:t>
      </w:r>
      <w:r w:rsidR="00147FA2">
        <w:rPr>
          <w:rFonts w:ascii="Times New Roman" w:hAnsi="Times New Roman"/>
          <w:sz w:val="24"/>
          <w:szCs w:val="24"/>
        </w:rPr>
        <w:t>31,91</w:t>
      </w:r>
      <w:r w:rsidR="00171372">
        <w:rPr>
          <w:rFonts w:ascii="Times New Roman" w:hAnsi="Times New Roman"/>
          <w:sz w:val="24"/>
          <w:szCs w:val="24"/>
        </w:rPr>
        <w:t xml:space="preserve"> proc. - 45-64 metų amžiaus</w:t>
      </w:r>
      <w:r w:rsidR="00F6069F">
        <w:rPr>
          <w:rFonts w:ascii="Times New Roman" w:hAnsi="Times New Roman"/>
          <w:sz w:val="24"/>
          <w:szCs w:val="24"/>
        </w:rPr>
        <w:t>)</w:t>
      </w:r>
      <w:r w:rsidR="00171372">
        <w:rPr>
          <w:rFonts w:ascii="Times New Roman" w:hAnsi="Times New Roman"/>
          <w:sz w:val="24"/>
          <w:szCs w:val="24"/>
        </w:rPr>
        <w:t>.</w:t>
      </w:r>
      <w:r w:rsidR="00EB2C91">
        <w:rPr>
          <w:rFonts w:ascii="Times New Roman" w:hAnsi="Times New Roman"/>
          <w:sz w:val="24"/>
          <w:szCs w:val="24"/>
        </w:rPr>
        <w:t xml:space="preserve"> Pastebima, kad</w:t>
      </w:r>
      <w:r w:rsidR="0011316D">
        <w:rPr>
          <w:rFonts w:ascii="Times New Roman" w:hAnsi="Times New Roman"/>
          <w:sz w:val="24"/>
          <w:szCs w:val="24"/>
        </w:rPr>
        <w:t xml:space="preserve"> nuo 201</w:t>
      </w:r>
      <w:r w:rsidR="00C5522B">
        <w:rPr>
          <w:rFonts w:ascii="Times New Roman" w:hAnsi="Times New Roman"/>
          <w:sz w:val="24"/>
          <w:szCs w:val="24"/>
        </w:rPr>
        <w:t>7</w:t>
      </w:r>
      <w:r w:rsidR="0011316D">
        <w:rPr>
          <w:rFonts w:ascii="Times New Roman" w:hAnsi="Times New Roman"/>
          <w:sz w:val="24"/>
          <w:szCs w:val="24"/>
        </w:rPr>
        <w:t xml:space="preserve"> m. labiausiai</w:t>
      </w:r>
      <w:r w:rsidR="00EB2C91">
        <w:rPr>
          <w:rFonts w:ascii="Times New Roman" w:hAnsi="Times New Roman"/>
          <w:sz w:val="24"/>
          <w:szCs w:val="24"/>
        </w:rPr>
        <w:t xml:space="preserve"> daugėjo vyresnio 45-</w:t>
      </w:r>
      <w:r w:rsidR="00147FA2">
        <w:rPr>
          <w:rFonts w:ascii="Times New Roman" w:hAnsi="Times New Roman"/>
          <w:sz w:val="24"/>
          <w:szCs w:val="24"/>
        </w:rPr>
        <w:t>75</w:t>
      </w:r>
      <w:r w:rsidR="00EB2C91">
        <w:rPr>
          <w:rFonts w:ascii="Times New Roman" w:hAnsi="Times New Roman"/>
          <w:sz w:val="24"/>
          <w:szCs w:val="24"/>
        </w:rPr>
        <w:t xml:space="preserve"> amžiaus asmenų ir analogiškai mažėja 0-44 </w:t>
      </w:r>
      <w:r w:rsidR="00D06BE9">
        <w:rPr>
          <w:rFonts w:ascii="Times New Roman" w:hAnsi="Times New Roman"/>
          <w:sz w:val="24"/>
          <w:szCs w:val="24"/>
        </w:rPr>
        <w:t>amžiaus asmenų (</w:t>
      </w:r>
      <w:r w:rsidR="004A6693">
        <w:rPr>
          <w:rFonts w:ascii="Times New Roman" w:hAnsi="Times New Roman"/>
          <w:sz w:val="24"/>
          <w:szCs w:val="24"/>
        </w:rPr>
        <w:t>1 pav.</w:t>
      </w:r>
      <w:r w:rsidR="00D06BE9">
        <w:rPr>
          <w:rFonts w:ascii="Times New Roman" w:hAnsi="Times New Roman"/>
          <w:sz w:val="24"/>
          <w:szCs w:val="24"/>
        </w:rPr>
        <w:t>)</w:t>
      </w:r>
      <w:r w:rsidR="000075DB">
        <w:rPr>
          <w:rFonts w:ascii="Times New Roman" w:hAnsi="Times New Roman"/>
          <w:sz w:val="24"/>
          <w:szCs w:val="24"/>
        </w:rPr>
        <w:t>.</w:t>
      </w:r>
    </w:p>
    <w:p w14:paraId="0E0D3205" w14:textId="2F5664D9" w:rsidR="00721DA0" w:rsidRDefault="00605CA0" w:rsidP="00630FEB">
      <w:pPr>
        <w:spacing w:after="0" w:line="240" w:lineRule="auto"/>
        <w:jc w:val="both"/>
        <w:rPr>
          <w:rFonts w:ascii="Times New Roman" w:hAnsi="Times New Roman"/>
          <w:sz w:val="24"/>
          <w:szCs w:val="24"/>
        </w:rPr>
      </w:pPr>
      <w:r w:rsidRPr="00DB6FF8">
        <w:rPr>
          <w:noProof/>
          <w:lang w:eastAsia="lt-LT"/>
        </w:rPr>
        <w:lastRenderedPageBreak/>
        <w:drawing>
          <wp:inline distT="0" distB="0" distL="0" distR="0" wp14:anchorId="7D20E945" wp14:editId="57CB5A5C">
            <wp:extent cx="5467350" cy="3028950"/>
            <wp:effectExtent l="0" t="0" r="0" b="0"/>
            <wp:docPr id="1"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449A5F" w14:textId="77777777" w:rsidR="00564747" w:rsidRPr="00721DA0" w:rsidRDefault="00721DA0" w:rsidP="00630FEB">
      <w:pPr>
        <w:spacing w:after="0" w:line="240" w:lineRule="auto"/>
        <w:ind w:left="357"/>
        <w:jc w:val="both"/>
        <w:rPr>
          <w:rFonts w:ascii="Times New Roman" w:hAnsi="Times New Roman"/>
          <w:i/>
          <w:szCs w:val="24"/>
        </w:rPr>
      </w:pPr>
      <w:r w:rsidRPr="00721DA0">
        <w:rPr>
          <w:rFonts w:ascii="Times New Roman" w:hAnsi="Times New Roman"/>
          <w:b/>
          <w:szCs w:val="24"/>
        </w:rPr>
        <w:t>1</w:t>
      </w:r>
      <w:r w:rsidR="00564747" w:rsidRPr="00721DA0">
        <w:rPr>
          <w:rFonts w:ascii="Times New Roman" w:hAnsi="Times New Roman"/>
          <w:b/>
          <w:szCs w:val="24"/>
        </w:rPr>
        <w:t xml:space="preserve"> </w:t>
      </w:r>
      <w:r w:rsidRPr="00721DA0">
        <w:rPr>
          <w:rFonts w:ascii="Times New Roman" w:hAnsi="Times New Roman"/>
          <w:b/>
          <w:szCs w:val="24"/>
        </w:rPr>
        <w:t>pav.</w:t>
      </w:r>
      <w:r w:rsidR="00564747" w:rsidRPr="00721DA0">
        <w:rPr>
          <w:rFonts w:ascii="Times New Roman" w:hAnsi="Times New Roman"/>
          <w:b/>
          <w:szCs w:val="24"/>
        </w:rPr>
        <w:t xml:space="preserve"> </w:t>
      </w:r>
      <w:r w:rsidR="004E2421" w:rsidRPr="00721DA0">
        <w:rPr>
          <w:rFonts w:ascii="Times New Roman" w:hAnsi="Times New Roman"/>
          <w:b/>
          <w:szCs w:val="24"/>
        </w:rPr>
        <w:t xml:space="preserve">Nuolatiniai Švenčionių r. sav. </w:t>
      </w:r>
      <w:r w:rsidRPr="00721DA0">
        <w:rPr>
          <w:rFonts w:ascii="Times New Roman" w:hAnsi="Times New Roman"/>
          <w:b/>
          <w:szCs w:val="24"/>
        </w:rPr>
        <w:t>gyventojai ir kaita</w:t>
      </w:r>
      <w:r w:rsidR="00564747" w:rsidRPr="00721DA0">
        <w:rPr>
          <w:rFonts w:ascii="Times New Roman" w:hAnsi="Times New Roman"/>
          <w:b/>
          <w:szCs w:val="24"/>
        </w:rPr>
        <w:t xml:space="preserve"> 20</w:t>
      </w:r>
      <w:r w:rsidR="00996D4A" w:rsidRPr="00721DA0">
        <w:rPr>
          <w:rFonts w:ascii="Times New Roman" w:hAnsi="Times New Roman"/>
          <w:b/>
          <w:szCs w:val="24"/>
        </w:rPr>
        <w:t>1</w:t>
      </w:r>
      <w:r w:rsidR="00991FE9">
        <w:rPr>
          <w:rFonts w:ascii="Times New Roman" w:hAnsi="Times New Roman"/>
          <w:b/>
          <w:szCs w:val="24"/>
        </w:rPr>
        <w:t>7</w:t>
      </w:r>
      <w:r w:rsidR="00564747" w:rsidRPr="00721DA0">
        <w:rPr>
          <w:rFonts w:ascii="Times New Roman" w:hAnsi="Times New Roman"/>
          <w:b/>
          <w:szCs w:val="24"/>
        </w:rPr>
        <w:t>-201</w:t>
      </w:r>
      <w:r w:rsidR="00991FE9">
        <w:rPr>
          <w:rFonts w:ascii="Times New Roman" w:hAnsi="Times New Roman"/>
          <w:b/>
          <w:szCs w:val="24"/>
        </w:rPr>
        <w:t>9</w:t>
      </w:r>
      <w:r w:rsidR="00564747" w:rsidRPr="00721DA0">
        <w:rPr>
          <w:rFonts w:ascii="Times New Roman" w:hAnsi="Times New Roman"/>
          <w:b/>
          <w:szCs w:val="24"/>
        </w:rPr>
        <w:t xml:space="preserve"> m.</w:t>
      </w:r>
      <w:r w:rsidR="00996D4A" w:rsidRPr="00721DA0">
        <w:rPr>
          <w:rFonts w:ascii="Times New Roman" w:hAnsi="Times New Roman"/>
          <w:b/>
          <w:szCs w:val="24"/>
        </w:rPr>
        <w:t xml:space="preserve"> </w:t>
      </w:r>
      <w:r w:rsidRPr="00721DA0">
        <w:rPr>
          <w:rFonts w:ascii="Times New Roman" w:hAnsi="Times New Roman"/>
          <w:szCs w:val="24"/>
        </w:rPr>
        <w:t>(</w:t>
      </w:r>
      <w:r>
        <w:rPr>
          <w:rFonts w:ascii="Times New Roman" w:hAnsi="Times New Roman"/>
          <w:i/>
          <w:szCs w:val="24"/>
        </w:rPr>
        <w:t xml:space="preserve">HI SIC: </w:t>
      </w:r>
      <w:r w:rsidRPr="00721DA0">
        <w:rPr>
          <w:rFonts w:ascii="Times New Roman" w:hAnsi="Times New Roman"/>
          <w:i/>
          <w:szCs w:val="24"/>
        </w:rPr>
        <w:t>Lietuvos sveikatos rodiklių sistema</w:t>
      </w:r>
      <w:r w:rsidRPr="00721DA0">
        <w:rPr>
          <w:rFonts w:ascii="Times New Roman" w:hAnsi="Times New Roman"/>
          <w:szCs w:val="24"/>
        </w:rPr>
        <w:t>)</w:t>
      </w:r>
    </w:p>
    <w:p w14:paraId="01E2FCF7" w14:textId="77777777" w:rsidR="004C695C" w:rsidRDefault="00D06BE9" w:rsidP="00630FEB">
      <w:pPr>
        <w:spacing w:after="0" w:line="240" w:lineRule="auto"/>
        <w:ind w:firstLine="720"/>
        <w:jc w:val="both"/>
        <w:rPr>
          <w:rFonts w:ascii="Times New Roman" w:hAnsi="Times New Roman"/>
          <w:sz w:val="24"/>
          <w:szCs w:val="24"/>
          <w:shd w:val="clear" w:color="auto" w:fill="FFFFFF"/>
        </w:rPr>
      </w:pPr>
      <w:r>
        <w:rPr>
          <w:rFonts w:ascii="Times New Roman" w:hAnsi="Times New Roman"/>
          <w:sz w:val="24"/>
          <w:szCs w:val="24"/>
        </w:rPr>
        <w:t>Remiantis</w:t>
      </w:r>
      <w:r w:rsidR="004A6693">
        <w:rPr>
          <w:rFonts w:ascii="Times New Roman" w:hAnsi="Times New Roman"/>
          <w:sz w:val="24"/>
          <w:szCs w:val="24"/>
        </w:rPr>
        <w:t xml:space="preserve"> Lietuvos statistikos departamento duomenimis</w:t>
      </w:r>
      <w:r w:rsidR="000F7889">
        <w:rPr>
          <w:rFonts w:ascii="Times New Roman" w:hAnsi="Times New Roman"/>
          <w:sz w:val="24"/>
          <w:szCs w:val="24"/>
        </w:rPr>
        <w:t xml:space="preserve"> Švenčionių rajone 201</w:t>
      </w:r>
      <w:r w:rsidR="00510540">
        <w:rPr>
          <w:rFonts w:ascii="Times New Roman" w:hAnsi="Times New Roman"/>
          <w:sz w:val="24"/>
          <w:szCs w:val="24"/>
        </w:rPr>
        <w:t>9</w:t>
      </w:r>
      <w:r w:rsidR="0025291A">
        <w:rPr>
          <w:rFonts w:ascii="Times New Roman" w:hAnsi="Times New Roman"/>
          <w:sz w:val="24"/>
          <w:szCs w:val="24"/>
        </w:rPr>
        <w:t xml:space="preserve"> m. mirė </w:t>
      </w:r>
      <w:r w:rsidR="00510540">
        <w:rPr>
          <w:rFonts w:ascii="Times New Roman" w:hAnsi="Times New Roman"/>
          <w:sz w:val="24"/>
          <w:szCs w:val="24"/>
        </w:rPr>
        <w:t>485</w:t>
      </w:r>
      <w:r w:rsidR="000F7889">
        <w:rPr>
          <w:rFonts w:ascii="Times New Roman" w:hAnsi="Times New Roman"/>
          <w:sz w:val="24"/>
          <w:szCs w:val="24"/>
        </w:rPr>
        <w:t xml:space="preserve"> žmonės, 201</w:t>
      </w:r>
      <w:r w:rsidR="00510540">
        <w:rPr>
          <w:rFonts w:ascii="Times New Roman" w:hAnsi="Times New Roman"/>
          <w:sz w:val="24"/>
          <w:szCs w:val="24"/>
        </w:rPr>
        <w:t>8</w:t>
      </w:r>
      <w:r w:rsidR="0025291A">
        <w:rPr>
          <w:rFonts w:ascii="Times New Roman" w:hAnsi="Times New Roman"/>
          <w:sz w:val="24"/>
          <w:szCs w:val="24"/>
        </w:rPr>
        <w:t xml:space="preserve"> m. mirė </w:t>
      </w:r>
      <w:r w:rsidR="00510540">
        <w:rPr>
          <w:rFonts w:ascii="Times New Roman" w:hAnsi="Times New Roman"/>
          <w:sz w:val="24"/>
          <w:szCs w:val="24"/>
        </w:rPr>
        <w:t>469</w:t>
      </w:r>
      <w:r w:rsidR="0025291A">
        <w:rPr>
          <w:rFonts w:ascii="Times New Roman" w:hAnsi="Times New Roman"/>
          <w:sz w:val="24"/>
          <w:szCs w:val="24"/>
        </w:rPr>
        <w:t xml:space="preserve"> žmonės, mirtingumas </w:t>
      </w:r>
      <w:r w:rsidR="00510540">
        <w:rPr>
          <w:rFonts w:ascii="Times New Roman" w:hAnsi="Times New Roman"/>
          <w:sz w:val="24"/>
          <w:szCs w:val="24"/>
        </w:rPr>
        <w:t>padidėjo</w:t>
      </w:r>
      <w:r w:rsidR="0025291A">
        <w:rPr>
          <w:rFonts w:ascii="Times New Roman" w:hAnsi="Times New Roman"/>
          <w:sz w:val="24"/>
          <w:szCs w:val="24"/>
        </w:rPr>
        <w:t xml:space="preserve"> </w:t>
      </w:r>
      <w:r w:rsidR="00991FE9" w:rsidRPr="00896D7B">
        <w:rPr>
          <w:rFonts w:ascii="Times New Roman" w:hAnsi="Times New Roman"/>
          <w:color w:val="000000"/>
          <w:sz w:val="24"/>
          <w:szCs w:val="24"/>
        </w:rPr>
        <w:t>3,4</w:t>
      </w:r>
      <w:r w:rsidR="00AE06B2" w:rsidRPr="00896D7B">
        <w:rPr>
          <w:rFonts w:ascii="Times New Roman" w:hAnsi="Times New Roman"/>
          <w:color w:val="000000"/>
          <w:sz w:val="24"/>
          <w:szCs w:val="24"/>
        </w:rPr>
        <w:t>1</w:t>
      </w:r>
      <w:r w:rsidR="0025291A" w:rsidRPr="00984DBE">
        <w:rPr>
          <w:rFonts w:ascii="Times New Roman" w:hAnsi="Times New Roman"/>
          <w:color w:val="FF0000"/>
          <w:sz w:val="24"/>
          <w:szCs w:val="24"/>
        </w:rPr>
        <w:t xml:space="preserve"> </w:t>
      </w:r>
      <w:r w:rsidR="0025291A">
        <w:rPr>
          <w:rFonts w:ascii="Times New Roman" w:hAnsi="Times New Roman"/>
          <w:sz w:val="24"/>
          <w:szCs w:val="24"/>
        </w:rPr>
        <w:t>proc.</w:t>
      </w:r>
      <w:r w:rsidR="0025291A" w:rsidRPr="009F2BA3">
        <w:rPr>
          <w:rFonts w:ascii="Times New Roman" w:hAnsi="Times New Roman"/>
          <w:sz w:val="24"/>
          <w:szCs w:val="24"/>
        </w:rPr>
        <w:t xml:space="preserve"> </w:t>
      </w:r>
      <w:r w:rsidR="0025291A" w:rsidRPr="00C06075">
        <w:rPr>
          <w:rFonts w:ascii="Times New Roman" w:hAnsi="Times New Roman"/>
          <w:sz w:val="24"/>
          <w:szCs w:val="24"/>
        </w:rPr>
        <w:t>Mirtingumo statistika reikšminga, nes ji rodo bendrą gyventojų sveikatos būklę, sveikatos priežiūros veiksmingumą ir kokybę, sveikatos netolygumus bei sveikatos priežiūros prieinamumą.</w:t>
      </w:r>
      <w:r w:rsidR="0025291A">
        <w:rPr>
          <w:rFonts w:ascii="Times New Roman" w:hAnsi="Times New Roman"/>
          <w:sz w:val="24"/>
          <w:szCs w:val="24"/>
        </w:rPr>
        <w:t xml:space="preserve"> </w:t>
      </w:r>
      <w:r w:rsidR="0025291A" w:rsidRPr="002C1BBA">
        <w:rPr>
          <w:rFonts w:ascii="Times New Roman" w:hAnsi="Times New Roman"/>
          <w:sz w:val="24"/>
          <w:szCs w:val="24"/>
        </w:rPr>
        <w:t>2</w:t>
      </w:r>
      <w:r w:rsidR="0025291A">
        <w:rPr>
          <w:rFonts w:ascii="Times New Roman" w:hAnsi="Times New Roman"/>
          <w:sz w:val="24"/>
          <w:szCs w:val="24"/>
        </w:rPr>
        <w:t>01</w:t>
      </w:r>
      <w:r w:rsidR="00991FE9">
        <w:rPr>
          <w:rFonts w:ascii="Times New Roman" w:hAnsi="Times New Roman"/>
          <w:sz w:val="24"/>
          <w:szCs w:val="24"/>
        </w:rPr>
        <w:t>9</w:t>
      </w:r>
      <w:r w:rsidR="0025291A">
        <w:rPr>
          <w:rFonts w:ascii="Times New Roman" w:hAnsi="Times New Roman"/>
          <w:sz w:val="24"/>
          <w:szCs w:val="24"/>
        </w:rPr>
        <w:t xml:space="preserve"> m. Švenčionių r. sav. gimė </w:t>
      </w:r>
      <w:r w:rsidR="00991FE9">
        <w:rPr>
          <w:rFonts w:ascii="Times New Roman" w:hAnsi="Times New Roman"/>
          <w:sz w:val="24"/>
          <w:szCs w:val="24"/>
        </w:rPr>
        <w:t>151</w:t>
      </w:r>
      <w:r w:rsidR="0025291A">
        <w:rPr>
          <w:rFonts w:ascii="Times New Roman" w:hAnsi="Times New Roman"/>
          <w:sz w:val="24"/>
          <w:szCs w:val="24"/>
        </w:rPr>
        <w:t xml:space="preserve"> vaik</w:t>
      </w:r>
      <w:r w:rsidR="000F7889">
        <w:rPr>
          <w:rFonts w:ascii="Times New Roman" w:hAnsi="Times New Roman"/>
          <w:sz w:val="24"/>
          <w:szCs w:val="24"/>
        </w:rPr>
        <w:t>ai</w:t>
      </w:r>
      <w:r w:rsidR="0025291A" w:rsidRPr="002C1BBA">
        <w:rPr>
          <w:rFonts w:ascii="Times New Roman" w:hAnsi="Times New Roman"/>
          <w:sz w:val="24"/>
          <w:szCs w:val="24"/>
        </w:rPr>
        <w:t xml:space="preserve"> – </w:t>
      </w:r>
      <w:r w:rsidR="00991FE9">
        <w:rPr>
          <w:rFonts w:ascii="Times New Roman" w:hAnsi="Times New Roman"/>
          <w:sz w:val="24"/>
          <w:szCs w:val="24"/>
        </w:rPr>
        <w:t>15</w:t>
      </w:r>
      <w:r w:rsidR="0025291A">
        <w:rPr>
          <w:rFonts w:ascii="Times New Roman" w:hAnsi="Times New Roman"/>
          <w:sz w:val="24"/>
          <w:szCs w:val="24"/>
        </w:rPr>
        <w:t xml:space="preserve"> vaik</w:t>
      </w:r>
      <w:r w:rsidR="00991FE9">
        <w:rPr>
          <w:rFonts w:ascii="Times New Roman" w:hAnsi="Times New Roman"/>
          <w:sz w:val="24"/>
          <w:szCs w:val="24"/>
        </w:rPr>
        <w:t>ų</w:t>
      </w:r>
      <w:r w:rsidR="0025291A">
        <w:rPr>
          <w:rFonts w:ascii="Times New Roman" w:hAnsi="Times New Roman"/>
          <w:sz w:val="24"/>
          <w:szCs w:val="24"/>
        </w:rPr>
        <w:t xml:space="preserve"> </w:t>
      </w:r>
      <w:r w:rsidR="00984DBE">
        <w:rPr>
          <w:rFonts w:ascii="Times New Roman" w:hAnsi="Times New Roman"/>
          <w:sz w:val="24"/>
          <w:szCs w:val="24"/>
        </w:rPr>
        <w:t>mažiau</w:t>
      </w:r>
      <w:r w:rsidR="0025291A">
        <w:rPr>
          <w:rFonts w:ascii="Times New Roman" w:hAnsi="Times New Roman"/>
          <w:sz w:val="24"/>
          <w:szCs w:val="24"/>
        </w:rPr>
        <w:t xml:space="preserve"> nei 201</w:t>
      </w:r>
      <w:r w:rsidR="00991FE9">
        <w:rPr>
          <w:rFonts w:ascii="Times New Roman" w:hAnsi="Times New Roman"/>
          <w:sz w:val="24"/>
          <w:szCs w:val="24"/>
        </w:rPr>
        <w:t>8</w:t>
      </w:r>
      <w:r w:rsidR="0025291A" w:rsidRPr="002C1BBA">
        <w:rPr>
          <w:rFonts w:ascii="Times New Roman" w:hAnsi="Times New Roman"/>
          <w:sz w:val="24"/>
          <w:szCs w:val="24"/>
        </w:rPr>
        <w:t xml:space="preserve"> m.</w:t>
      </w:r>
      <w:r w:rsidR="0025291A" w:rsidRPr="002C1BBA">
        <w:rPr>
          <w:rFonts w:ascii="Times New Roman" w:hAnsi="Times New Roman"/>
          <w:sz w:val="24"/>
          <w:szCs w:val="24"/>
          <w:shd w:val="clear" w:color="auto" w:fill="FFFFFF"/>
        </w:rPr>
        <w:t xml:space="preserve"> Natūralus gyventojų prieaugis neigiamas</w:t>
      </w:r>
      <w:r w:rsidR="0025291A">
        <w:rPr>
          <w:rFonts w:ascii="Times New Roman" w:hAnsi="Times New Roman"/>
          <w:sz w:val="24"/>
          <w:szCs w:val="24"/>
          <w:shd w:val="clear" w:color="auto" w:fill="FFFFFF"/>
        </w:rPr>
        <w:t>.</w:t>
      </w:r>
    </w:p>
    <w:p w14:paraId="7C0F4A05" w14:textId="77777777" w:rsidR="00630FEB" w:rsidRDefault="00630FEB" w:rsidP="00630FEB">
      <w:pPr>
        <w:spacing w:after="0" w:line="240" w:lineRule="auto"/>
        <w:ind w:firstLine="720"/>
        <w:jc w:val="both"/>
        <w:rPr>
          <w:rFonts w:ascii="Times New Roman" w:hAnsi="Times New Roman"/>
          <w:sz w:val="24"/>
          <w:szCs w:val="24"/>
          <w:shd w:val="clear" w:color="auto" w:fill="FFFFFF"/>
        </w:rPr>
      </w:pPr>
    </w:p>
    <w:p w14:paraId="7197AE28" w14:textId="77777777" w:rsidR="00D33EC4" w:rsidRPr="004A6693" w:rsidRDefault="00D06BE9" w:rsidP="00630FEB">
      <w:pPr>
        <w:spacing w:after="0" w:line="240" w:lineRule="auto"/>
        <w:jc w:val="both"/>
        <w:rPr>
          <w:rFonts w:ascii="Times New Roman" w:hAnsi="Times New Roman"/>
          <w:szCs w:val="24"/>
          <w:shd w:val="clear" w:color="auto" w:fill="FFFFFF"/>
        </w:rPr>
      </w:pPr>
      <w:r w:rsidRPr="004A6693">
        <w:rPr>
          <w:rFonts w:ascii="Times New Roman" w:hAnsi="Times New Roman"/>
          <w:b/>
          <w:szCs w:val="24"/>
          <w:shd w:val="clear" w:color="auto" w:fill="FFFFFF"/>
        </w:rPr>
        <w:t>1</w:t>
      </w:r>
      <w:r w:rsidR="00D33EC4" w:rsidRPr="004A6693">
        <w:rPr>
          <w:rFonts w:ascii="Times New Roman" w:hAnsi="Times New Roman"/>
          <w:b/>
          <w:szCs w:val="24"/>
          <w:shd w:val="clear" w:color="auto" w:fill="FFFFFF"/>
        </w:rPr>
        <w:t xml:space="preserve"> lentelė. </w:t>
      </w:r>
      <w:r w:rsidR="004E2421" w:rsidRPr="004A6693">
        <w:rPr>
          <w:rFonts w:ascii="Times New Roman" w:hAnsi="Times New Roman"/>
          <w:b/>
          <w:szCs w:val="24"/>
          <w:shd w:val="clear" w:color="auto" w:fill="FFFFFF"/>
        </w:rPr>
        <w:t>Natūralus gyventojų judėjimas</w:t>
      </w:r>
      <w:r w:rsidR="00B347EF">
        <w:rPr>
          <w:rFonts w:ascii="Times New Roman" w:hAnsi="Times New Roman"/>
          <w:b/>
          <w:szCs w:val="24"/>
          <w:shd w:val="clear" w:color="auto" w:fill="FFFFFF"/>
        </w:rPr>
        <w:t xml:space="preserve"> Švenčionių r. sav. 2016-201</w:t>
      </w:r>
      <w:r w:rsidR="00510540">
        <w:rPr>
          <w:rFonts w:ascii="Times New Roman" w:hAnsi="Times New Roman"/>
          <w:b/>
          <w:szCs w:val="24"/>
          <w:shd w:val="clear" w:color="auto" w:fill="FFFFFF"/>
        </w:rPr>
        <w:t>9</w:t>
      </w:r>
      <w:r w:rsidR="00D33EC4" w:rsidRPr="004A6693">
        <w:rPr>
          <w:rFonts w:ascii="Times New Roman" w:hAnsi="Times New Roman"/>
          <w:b/>
          <w:szCs w:val="24"/>
          <w:shd w:val="clear" w:color="auto" w:fill="FFFFFF"/>
        </w:rPr>
        <w:t xml:space="preserve"> m.</w:t>
      </w:r>
      <w:r w:rsidR="004A6693" w:rsidRPr="004A6693">
        <w:rPr>
          <w:rFonts w:ascii="Times New Roman" w:hAnsi="Times New Roman"/>
          <w:b/>
          <w:szCs w:val="24"/>
          <w:shd w:val="clear" w:color="auto" w:fill="FFFFFF"/>
        </w:rPr>
        <w:t xml:space="preserve"> </w:t>
      </w:r>
      <w:r w:rsidR="004A6693" w:rsidRPr="004A6693">
        <w:rPr>
          <w:rFonts w:ascii="Times New Roman" w:hAnsi="Times New Roman"/>
          <w:szCs w:val="24"/>
          <w:shd w:val="clear" w:color="auto" w:fill="FFFFFF"/>
        </w:rPr>
        <w:t>(</w:t>
      </w:r>
      <w:r w:rsidR="004A6693" w:rsidRPr="004A6693">
        <w:rPr>
          <w:rFonts w:ascii="Times New Roman" w:hAnsi="Times New Roman"/>
          <w:i/>
          <w:szCs w:val="24"/>
          <w:shd w:val="clear" w:color="auto" w:fill="FFFFFF"/>
        </w:rPr>
        <w:t>Lietuvos statistikos departamentas</w:t>
      </w:r>
      <w:r w:rsidR="004A6693" w:rsidRPr="004A6693">
        <w:rPr>
          <w:rFonts w:ascii="Times New Roman" w:hAnsi="Times New Roman"/>
          <w:szCs w:val="24"/>
          <w:shd w:val="clear" w:color="auto" w:fill="FFFFFF"/>
        </w:rPr>
        <w:t>)</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053"/>
        <w:gridCol w:w="1074"/>
        <w:gridCol w:w="1134"/>
        <w:gridCol w:w="992"/>
        <w:gridCol w:w="1134"/>
        <w:gridCol w:w="992"/>
        <w:gridCol w:w="1134"/>
        <w:gridCol w:w="1134"/>
        <w:gridCol w:w="1070"/>
      </w:tblGrid>
      <w:tr w:rsidR="004C695C" w:rsidRPr="002D7B80" w14:paraId="2F0279B3" w14:textId="77777777" w:rsidTr="002D7B80">
        <w:trPr>
          <w:trHeight w:val="302"/>
        </w:trPr>
        <w:tc>
          <w:tcPr>
            <w:tcW w:w="3261"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63012D8A" w14:textId="77777777" w:rsidR="004C695C" w:rsidRPr="002D7B80" w:rsidRDefault="004C695C" w:rsidP="00630FEB">
            <w:pPr>
              <w:spacing w:after="0" w:line="240" w:lineRule="auto"/>
              <w:jc w:val="center"/>
              <w:rPr>
                <w:rFonts w:ascii="Times New Roman" w:eastAsia="Times New Roman" w:hAnsi="Times New Roman"/>
                <w:b/>
                <w:bCs/>
                <w:sz w:val="23"/>
                <w:szCs w:val="23"/>
                <w:lang w:val="en-GB"/>
              </w:rPr>
            </w:pPr>
            <w:bookmarkStart w:id="7" w:name="_Toc438539596"/>
            <w:r w:rsidRPr="002D7B80">
              <w:rPr>
                <w:rFonts w:ascii="Times New Roman" w:eastAsia="Times New Roman" w:hAnsi="Times New Roman"/>
                <w:b/>
                <w:bCs/>
                <w:sz w:val="23"/>
                <w:szCs w:val="23"/>
              </w:rPr>
              <w:t>Gimusieji</w:t>
            </w:r>
          </w:p>
        </w:tc>
        <w:tc>
          <w:tcPr>
            <w:tcW w:w="3118"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3F3CEE76" w14:textId="77777777" w:rsidR="004C695C" w:rsidRPr="002D7B80" w:rsidRDefault="004C695C" w:rsidP="00630FEB">
            <w:pPr>
              <w:spacing w:after="0" w:line="240" w:lineRule="auto"/>
              <w:jc w:val="center"/>
              <w:rPr>
                <w:rFonts w:ascii="Times New Roman" w:eastAsia="Times New Roman" w:hAnsi="Times New Roman"/>
                <w:b/>
                <w:bCs/>
                <w:sz w:val="23"/>
                <w:szCs w:val="23"/>
                <w:lang w:val="en-GB"/>
              </w:rPr>
            </w:pPr>
            <w:r w:rsidRPr="002D7B80">
              <w:rPr>
                <w:rFonts w:ascii="Times New Roman" w:eastAsia="Times New Roman" w:hAnsi="Times New Roman"/>
                <w:b/>
                <w:bCs/>
                <w:sz w:val="23"/>
                <w:szCs w:val="23"/>
              </w:rPr>
              <w:t>Mirusieji</w:t>
            </w:r>
          </w:p>
        </w:tc>
        <w:tc>
          <w:tcPr>
            <w:tcW w:w="3338"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1F94EADA" w14:textId="77777777" w:rsidR="004C695C" w:rsidRPr="002D7B80" w:rsidRDefault="004C695C" w:rsidP="00630FEB">
            <w:pPr>
              <w:spacing w:after="0" w:line="240" w:lineRule="auto"/>
              <w:jc w:val="center"/>
              <w:rPr>
                <w:rFonts w:ascii="Times New Roman" w:eastAsia="Times New Roman" w:hAnsi="Times New Roman"/>
                <w:b/>
                <w:bCs/>
                <w:sz w:val="23"/>
                <w:szCs w:val="23"/>
                <w:lang w:val="en-GB"/>
              </w:rPr>
            </w:pPr>
            <w:r w:rsidRPr="002D7B80">
              <w:rPr>
                <w:rFonts w:ascii="Times New Roman" w:eastAsia="Times New Roman" w:hAnsi="Times New Roman"/>
                <w:b/>
                <w:bCs/>
                <w:sz w:val="23"/>
                <w:szCs w:val="23"/>
              </w:rPr>
              <w:t>Natūrali gyventojų kaita</w:t>
            </w:r>
          </w:p>
        </w:tc>
      </w:tr>
      <w:tr w:rsidR="004C695C" w:rsidRPr="002D7B80" w14:paraId="68CAA5A3" w14:textId="77777777" w:rsidTr="002D7B80">
        <w:trPr>
          <w:trHeight w:val="439"/>
        </w:trPr>
        <w:tc>
          <w:tcPr>
            <w:tcW w:w="1053"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0D038CF7" w14:textId="77777777" w:rsidR="004C695C" w:rsidRPr="002D7B80" w:rsidRDefault="00510540" w:rsidP="00630FEB">
            <w:pPr>
              <w:spacing w:after="0" w:line="240" w:lineRule="auto"/>
              <w:jc w:val="center"/>
              <w:rPr>
                <w:rFonts w:ascii="Times New Roman" w:eastAsia="Times New Roman" w:hAnsi="Times New Roman"/>
                <w:bCs/>
                <w:sz w:val="23"/>
                <w:szCs w:val="23"/>
                <w:lang w:val="en-GB"/>
              </w:rPr>
            </w:pPr>
            <w:r w:rsidRPr="002D7B80">
              <w:rPr>
                <w:rFonts w:ascii="Times New Roman" w:hAnsi="Times New Roman"/>
                <w:b/>
                <w:sz w:val="23"/>
                <w:szCs w:val="23"/>
              </w:rPr>
              <w:t>2017 m.</w:t>
            </w:r>
          </w:p>
        </w:tc>
        <w:tc>
          <w:tcPr>
            <w:tcW w:w="107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5C439767" w14:textId="77777777" w:rsidR="004C695C" w:rsidRPr="002D7B80" w:rsidRDefault="00510540" w:rsidP="00630FEB">
            <w:pPr>
              <w:spacing w:after="0" w:line="240" w:lineRule="auto"/>
              <w:jc w:val="center"/>
              <w:rPr>
                <w:rFonts w:ascii="Times New Roman" w:hAnsi="Times New Roman"/>
                <w:b/>
                <w:sz w:val="23"/>
                <w:szCs w:val="23"/>
                <w:lang w:val="en-GB"/>
              </w:rPr>
            </w:pPr>
            <w:r w:rsidRPr="002D7B80">
              <w:rPr>
                <w:rFonts w:ascii="Times New Roman" w:hAnsi="Times New Roman"/>
                <w:b/>
                <w:sz w:val="23"/>
                <w:szCs w:val="23"/>
                <w:lang w:val="en-GB"/>
              </w:rPr>
              <w:t>2018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281422AF" w14:textId="77777777" w:rsidR="004C695C" w:rsidRPr="002D7B80" w:rsidRDefault="00510540" w:rsidP="00630FEB">
            <w:pPr>
              <w:spacing w:after="0" w:line="240" w:lineRule="auto"/>
              <w:jc w:val="center"/>
              <w:rPr>
                <w:rFonts w:ascii="Times New Roman" w:hAnsi="Times New Roman"/>
                <w:b/>
                <w:sz w:val="23"/>
                <w:szCs w:val="23"/>
                <w:lang w:val="en-GB"/>
              </w:rPr>
            </w:pPr>
            <w:r>
              <w:rPr>
                <w:rFonts w:ascii="Times New Roman" w:hAnsi="Times New Roman"/>
                <w:b/>
                <w:sz w:val="23"/>
                <w:szCs w:val="23"/>
                <w:lang w:val="en-GB"/>
              </w:rPr>
              <w:t>2019 m.</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27836C5E" w14:textId="77777777" w:rsidR="004C695C" w:rsidRPr="002D7B80" w:rsidRDefault="00510540" w:rsidP="00630FEB">
            <w:pPr>
              <w:spacing w:after="0" w:line="240" w:lineRule="auto"/>
              <w:jc w:val="center"/>
              <w:rPr>
                <w:rFonts w:ascii="Times New Roman" w:hAnsi="Times New Roman"/>
                <w:b/>
                <w:sz w:val="23"/>
                <w:szCs w:val="23"/>
                <w:lang w:val="en-GB"/>
              </w:rPr>
            </w:pPr>
            <w:r w:rsidRPr="002D7B80">
              <w:rPr>
                <w:rFonts w:ascii="Times New Roman" w:hAnsi="Times New Roman"/>
                <w:b/>
                <w:sz w:val="23"/>
                <w:szCs w:val="23"/>
              </w:rPr>
              <w:t>2017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77E10EFD" w14:textId="77777777" w:rsidR="004C695C" w:rsidRPr="002D7B80" w:rsidRDefault="00510540" w:rsidP="00630FEB">
            <w:pPr>
              <w:spacing w:after="0" w:line="240" w:lineRule="auto"/>
              <w:jc w:val="center"/>
              <w:rPr>
                <w:rFonts w:ascii="Times New Roman" w:hAnsi="Times New Roman"/>
                <w:b/>
                <w:sz w:val="23"/>
                <w:szCs w:val="23"/>
                <w:lang w:val="en-GB"/>
              </w:rPr>
            </w:pPr>
            <w:r w:rsidRPr="002D7B80">
              <w:rPr>
                <w:rFonts w:ascii="Times New Roman" w:hAnsi="Times New Roman"/>
                <w:b/>
                <w:sz w:val="23"/>
                <w:szCs w:val="23"/>
                <w:lang w:val="en-GB"/>
              </w:rPr>
              <w:t>2018 m.</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1008ECA2" w14:textId="77777777" w:rsidR="004C695C" w:rsidRPr="002D7B80" w:rsidRDefault="00510540" w:rsidP="00630FEB">
            <w:pPr>
              <w:spacing w:after="0" w:line="240" w:lineRule="auto"/>
              <w:jc w:val="center"/>
              <w:rPr>
                <w:rFonts w:ascii="Times New Roman" w:hAnsi="Times New Roman"/>
                <w:b/>
                <w:sz w:val="23"/>
                <w:szCs w:val="23"/>
                <w:lang w:val="en-GB"/>
              </w:rPr>
            </w:pPr>
            <w:r>
              <w:rPr>
                <w:rFonts w:ascii="Times New Roman" w:hAnsi="Times New Roman"/>
                <w:b/>
                <w:sz w:val="23"/>
                <w:szCs w:val="23"/>
                <w:lang w:val="en-GB"/>
              </w:rPr>
              <w:t>2019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416ACBE8" w14:textId="77777777" w:rsidR="004C695C" w:rsidRPr="002D7B80" w:rsidRDefault="00510540" w:rsidP="00630FEB">
            <w:pPr>
              <w:spacing w:after="0" w:line="240" w:lineRule="auto"/>
              <w:jc w:val="center"/>
              <w:rPr>
                <w:rFonts w:ascii="Times New Roman" w:hAnsi="Times New Roman"/>
                <w:b/>
                <w:sz w:val="23"/>
                <w:szCs w:val="23"/>
                <w:lang w:val="en-GB"/>
              </w:rPr>
            </w:pPr>
            <w:r w:rsidRPr="002D7B80">
              <w:rPr>
                <w:rFonts w:ascii="Times New Roman" w:hAnsi="Times New Roman"/>
                <w:b/>
                <w:sz w:val="23"/>
                <w:szCs w:val="23"/>
              </w:rPr>
              <w:t>2017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391D60F1" w14:textId="77777777" w:rsidR="004C695C" w:rsidRPr="002D7B80" w:rsidRDefault="00510540" w:rsidP="00630FEB">
            <w:pPr>
              <w:spacing w:after="0" w:line="240" w:lineRule="auto"/>
              <w:jc w:val="center"/>
              <w:rPr>
                <w:rFonts w:ascii="Times New Roman" w:hAnsi="Times New Roman"/>
                <w:b/>
                <w:sz w:val="23"/>
                <w:szCs w:val="23"/>
                <w:lang w:val="en-GB"/>
              </w:rPr>
            </w:pPr>
            <w:r w:rsidRPr="002D7B80">
              <w:rPr>
                <w:rFonts w:ascii="Times New Roman" w:hAnsi="Times New Roman"/>
                <w:b/>
                <w:sz w:val="23"/>
                <w:szCs w:val="23"/>
                <w:lang w:val="en-GB"/>
              </w:rPr>
              <w:t>2018 m.</w:t>
            </w:r>
          </w:p>
        </w:tc>
        <w:tc>
          <w:tcPr>
            <w:tcW w:w="107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371CD957" w14:textId="77777777" w:rsidR="004C695C" w:rsidRPr="002D7B80" w:rsidRDefault="00510540" w:rsidP="00630FEB">
            <w:pPr>
              <w:spacing w:after="0" w:line="240" w:lineRule="auto"/>
              <w:jc w:val="center"/>
              <w:rPr>
                <w:rFonts w:ascii="Times New Roman" w:hAnsi="Times New Roman"/>
                <w:b/>
                <w:sz w:val="23"/>
                <w:szCs w:val="23"/>
                <w:lang w:val="en-GB"/>
              </w:rPr>
            </w:pPr>
            <w:r>
              <w:rPr>
                <w:rFonts w:ascii="Times New Roman" w:hAnsi="Times New Roman"/>
                <w:b/>
                <w:sz w:val="23"/>
                <w:szCs w:val="23"/>
                <w:lang w:val="en-GB"/>
              </w:rPr>
              <w:t>2019 m.</w:t>
            </w:r>
          </w:p>
        </w:tc>
      </w:tr>
      <w:tr w:rsidR="004C695C" w:rsidRPr="002D7B80" w14:paraId="5249A335" w14:textId="77777777" w:rsidTr="002D7B80">
        <w:trPr>
          <w:trHeight w:val="400"/>
        </w:trPr>
        <w:tc>
          <w:tcPr>
            <w:tcW w:w="1053"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41413F8C" w14:textId="77777777" w:rsidR="004C695C" w:rsidRPr="002D7B80" w:rsidRDefault="00510540" w:rsidP="00630FEB">
            <w:pPr>
              <w:spacing w:after="0" w:line="240" w:lineRule="auto"/>
              <w:jc w:val="center"/>
              <w:rPr>
                <w:rFonts w:ascii="Times New Roman" w:eastAsia="Times New Roman" w:hAnsi="Times New Roman"/>
                <w:bCs/>
                <w:sz w:val="23"/>
                <w:szCs w:val="23"/>
                <w:lang w:val="en-GB"/>
              </w:rPr>
            </w:pPr>
            <w:r w:rsidRPr="002D7B80">
              <w:rPr>
                <w:rFonts w:ascii="Times New Roman" w:hAnsi="Times New Roman"/>
                <w:sz w:val="23"/>
                <w:szCs w:val="23"/>
              </w:rPr>
              <w:t>194</w:t>
            </w:r>
          </w:p>
        </w:tc>
        <w:tc>
          <w:tcPr>
            <w:tcW w:w="107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7F2FB5D2" w14:textId="77777777" w:rsidR="004C695C" w:rsidRPr="002D7B80" w:rsidRDefault="00510540" w:rsidP="00630FEB">
            <w:pPr>
              <w:spacing w:after="0" w:line="240" w:lineRule="auto"/>
              <w:jc w:val="center"/>
              <w:rPr>
                <w:rFonts w:ascii="Times New Roman" w:hAnsi="Times New Roman"/>
                <w:sz w:val="23"/>
                <w:szCs w:val="23"/>
                <w:lang w:val="en-GB"/>
              </w:rPr>
            </w:pPr>
            <w:r w:rsidRPr="002D7B80">
              <w:rPr>
                <w:rFonts w:ascii="Times New Roman" w:hAnsi="Times New Roman"/>
                <w:sz w:val="23"/>
                <w:szCs w:val="23"/>
                <w:lang w:val="en-GB"/>
              </w:rPr>
              <w:t>166</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645F42EE" w14:textId="77777777" w:rsidR="004C695C" w:rsidRPr="002D7B80" w:rsidRDefault="00510540" w:rsidP="00630FEB">
            <w:pPr>
              <w:spacing w:after="0" w:line="240" w:lineRule="auto"/>
              <w:jc w:val="center"/>
              <w:rPr>
                <w:rFonts w:ascii="Times New Roman" w:hAnsi="Times New Roman"/>
                <w:sz w:val="23"/>
                <w:szCs w:val="23"/>
                <w:lang w:val="en-GB"/>
              </w:rPr>
            </w:pPr>
            <w:r>
              <w:rPr>
                <w:rFonts w:ascii="Times New Roman" w:hAnsi="Times New Roman"/>
                <w:sz w:val="23"/>
                <w:szCs w:val="23"/>
                <w:lang w:val="en-GB"/>
              </w:rPr>
              <w:t>151</w:t>
            </w:r>
          </w:p>
        </w:tc>
        <w:tc>
          <w:tcPr>
            <w:tcW w:w="992"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3597983A" w14:textId="77777777" w:rsidR="004C695C" w:rsidRPr="002D7B80" w:rsidRDefault="00510540" w:rsidP="00630FEB">
            <w:pPr>
              <w:spacing w:after="0" w:line="240" w:lineRule="auto"/>
              <w:jc w:val="center"/>
              <w:rPr>
                <w:rFonts w:ascii="Times New Roman" w:hAnsi="Times New Roman"/>
                <w:sz w:val="23"/>
                <w:szCs w:val="23"/>
                <w:lang w:val="en-GB"/>
              </w:rPr>
            </w:pPr>
            <w:r w:rsidRPr="002D7B80">
              <w:rPr>
                <w:rFonts w:ascii="Times New Roman" w:hAnsi="Times New Roman"/>
                <w:sz w:val="23"/>
                <w:szCs w:val="23"/>
              </w:rPr>
              <w:t>504</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13B7B4E7" w14:textId="77777777" w:rsidR="004C695C" w:rsidRPr="002D7B80" w:rsidRDefault="00510540" w:rsidP="00630FEB">
            <w:pPr>
              <w:spacing w:after="0" w:line="240" w:lineRule="auto"/>
              <w:jc w:val="center"/>
              <w:rPr>
                <w:rFonts w:ascii="Times New Roman" w:hAnsi="Times New Roman"/>
                <w:sz w:val="23"/>
                <w:szCs w:val="23"/>
                <w:lang w:val="en-GB"/>
              </w:rPr>
            </w:pPr>
            <w:r w:rsidRPr="002D7B80">
              <w:rPr>
                <w:rFonts w:ascii="Times New Roman" w:hAnsi="Times New Roman"/>
                <w:sz w:val="23"/>
                <w:szCs w:val="23"/>
                <w:lang w:val="en-GB"/>
              </w:rPr>
              <w:t>469</w:t>
            </w:r>
          </w:p>
        </w:tc>
        <w:tc>
          <w:tcPr>
            <w:tcW w:w="992"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09A3AE81" w14:textId="77777777" w:rsidR="004C695C" w:rsidRPr="002D7B80" w:rsidRDefault="00510540" w:rsidP="00630FEB">
            <w:pPr>
              <w:spacing w:after="0" w:line="240" w:lineRule="auto"/>
              <w:jc w:val="center"/>
              <w:rPr>
                <w:rFonts w:ascii="Times New Roman" w:hAnsi="Times New Roman"/>
                <w:sz w:val="23"/>
                <w:szCs w:val="23"/>
                <w:lang w:val="en-GB"/>
              </w:rPr>
            </w:pPr>
            <w:r>
              <w:rPr>
                <w:rFonts w:ascii="Times New Roman" w:hAnsi="Times New Roman"/>
                <w:sz w:val="23"/>
                <w:szCs w:val="23"/>
                <w:lang w:val="en-GB"/>
              </w:rPr>
              <w:t>485</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676A4142" w14:textId="77777777" w:rsidR="004C695C" w:rsidRPr="002D7B80" w:rsidRDefault="00510540" w:rsidP="00630FEB">
            <w:pPr>
              <w:spacing w:after="0" w:line="240" w:lineRule="auto"/>
              <w:jc w:val="center"/>
              <w:rPr>
                <w:rFonts w:ascii="Times New Roman" w:hAnsi="Times New Roman"/>
                <w:sz w:val="23"/>
                <w:szCs w:val="23"/>
                <w:lang w:val="en-GB"/>
              </w:rPr>
            </w:pPr>
            <w:r w:rsidRPr="002D7B80">
              <w:rPr>
                <w:rFonts w:ascii="Times New Roman" w:hAnsi="Times New Roman"/>
                <w:sz w:val="23"/>
                <w:szCs w:val="23"/>
              </w:rPr>
              <w:t>-310</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72567C3B" w14:textId="77777777" w:rsidR="004C695C" w:rsidRPr="002D7B80" w:rsidRDefault="00510540" w:rsidP="00630FEB">
            <w:pPr>
              <w:spacing w:after="0" w:line="240" w:lineRule="auto"/>
              <w:jc w:val="center"/>
              <w:rPr>
                <w:rFonts w:ascii="Times New Roman" w:hAnsi="Times New Roman"/>
                <w:sz w:val="23"/>
                <w:szCs w:val="23"/>
                <w:lang w:val="en-GB"/>
              </w:rPr>
            </w:pPr>
            <w:r w:rsidRPr="002D7B80">
              <w:rPr>
                <w:rFonts w:ascii="Times New Roman" w:hAnsi="Times New Roman"/>
                <w:sz w:val="23"/>
                <w:szCs w:val="23"/>
                <w:lang w:val="en-GB"/>
              </w:rPr>
              <w:t>-303</w:t>
            </w:r>
          </w:p>
        </w:tc>
        <w:tc>
          <w:tcPr>
            <w:tcW w:w="1070"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7AE8DBEA" w14:textId="77777777" w:rsidR="004C695C" w:rsidRPr="002D7B80" w:rsidRDefault="00510540" w:rsidP="00630FEB">
            <w:pPr>
              <w:spacing w:after="0" w:line="240" w:lineRule="auto"/>
              <w:jc w:val="center"/>
              <w:rPr>
                <w:rFonts w:ascii="Times New Roman" w:hAnsi="Times New Roman"/>
                <w:sz w:val="23"/>
                <w:szCs w:val="23"/>
                <w:lang w:val="en-GB"/>
              </w:rPr>
            </w:pPr>
            <w:r>
              <w:rPr>
                <w:rFonts w:ascii="Times New Roman" w:hAnsi="Times New Roman"/>
                <w:sz w:val="23"/>
                <w:szCs w:val="23"/>
                <w:lang w:val="en-GB"/>
              </w:rPr>
              <w:t>-334</w:t>
            </w:r>
          </w:p>
        </w:tc>
      </w:tr>
    </w:tbl>
    <w:p w14:paraId="6E070430" w14:textId="77777777" w:rsidR="00630FEB" w:rsidRDefault="00630FEB" w:rsidP="00630FEB">
      <w:pPr>
        <w:pStyle w:val="2"/>
        <w:spacing w:before="0" w:line="240" w:lineRule="auto"/>
        <w:ind w:left="709"/>
        <w:jc w:val="both"/>
        <w:rPr>
          <w:color w:val="000000"/>
        </w:rPr>
      </w:pPr>
      <w:bookmarkStart w:id="8" w:name="_Toc501526257"/>
      <w:bookmarkStart w:id="9" w:name="_Toc59112632"/>
    </w:p>
    <w:p w14:paraId="1E38A0C6" w14:textId="77777777" w:rsidR="00F069CA" w:rsidRPr="00F069CA" w:rsidRDefault="00C01459" w:rsidP="00630FEB">
      <w:pPr>
        <w:pStyle w:val="2"/>
        <w:numPr>
          <w:ilvl w:val="1"/>
          <w:numId w:val="3"/>
        </w:numPr>
        <w:spacing w:before="0" w:line="240" w:lineRule="auto"/>
        <w:ind w:left="0" w:firstLine="709"/>
        <w:jc w:val="both"/>
        <w:rPr>
          <w:color w:val="000000"/>
        </w:rPr>
      </w:pPr>
      <w:r w:rsidRPr="00F069CA">
        <w:rPr>
          <w:color w:val="000000"/>
        </w:rPr>
        <w:t>Pagrindinių stebėsenos rodiklių savivaldybėje analizė ir interpretavimas („Šviesoforas”)</w:t>
      </w:r>
      <w:bookmarkEnd w:id="7"/>
      <w:bookmarkEnd w:id="8"/>
      <w:bookmarkEnd w:id="9"/>
    </w:p>
    <w:p w14:paraId="7D7C7ECD" w14:textId="77777777" w:rsidR="00C01459" w:rsidRPr="00905064" w:rsidRDefault="00C01459" w:rsidP="00630FEB">
      <w:pPr>
        <w:tabs>
          <w:tab w:val="left" w:pos="567"/>
        </w:tabs>
        <w:autoSpaceDE w:val="0"/>
        <w:autoSpaceDN w:val="0"/>
        <w:adjustRightInd w:val="0"/>
        <w:spacing w:after="0" w:line="240" w:lineRule="auto"/>
        <w:ind w:firstLine="720"/>
        <w:jc w:val="both"/>
        <w:rPr>
          <w:rFonts w:ascii="Times New Roman" w:hAnsi="Times New Roman"/>
          <w:color w:val="000000"/>
          <w:sz w:val="24"/>
          <w:szCs w:val="24"/>
        </w:rPr>
      </w:pPr>
      <w:r w:rsidRPr="00905064">
        <w:rPr>
          <w:rFonts w:ascii="Times New Roman" w:hAnsi="Times New Roman"/>
          <w:color w:val="000000"/>
          <w:sz w:val="24"/>
          <w:szCs w:val="24"/>
        </w:rPr>
        <w:t xml:space="preserve">Pagrindinio rodiklių sąrašo analizė ir interpretavimas atliekamas palyginant praėjusių metų Švenčionių rajono savivaldybės rodiklius su Lietuvos vidurkiu. </w:t>
      </w:r>
    </w:p>
    <w:p w14:paraId="2C198B7D" w14:textId="77777777" w:rsidR="00C01459" w:rsidRPr="00905064"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sidRPr="00234BD3">
        <w:rPr>
          <w:rFonts w:ascii="Times New Roman" w:hAnsi="Times New Roman"/>
          <w:color w:val="000000"/>
          <w:sz w:val="24"/>
          <w:szCs w:val="24"/>
          <w:u w:val="single"/>
        </w:rPr>
        <w:t>PRS</w:t>
      </w:r>
      <w:r w:rsidRPr="00905064">
        <w:rPr>
          <w:rFonts w:ascii="Times New Roman" w:hAnsi="Times New Roman"/>
          <w:color w:val="000000"/>
          <w:sz w:val="24"/>
          <w:szCs w:val="24"/>
        </w:rPr>
        <w:t xml:space="preserve"> rodiklių reikšmės vaizduojamos savivaldybės PRS profilyje, taikant „šviesoforo” principą (nuo geriausiojo žalio, per geltoną prie blogiausiojo raudono). Vadovaujantis šiuo principu, visos 60 Lietuvos savivaldybių suskirstytos į 5 grupes (po 12 savivaldybių kiekvienoje grupėje):</w:t>
      </w:r>
    </w:p>
    <w:p w14:paraId="6B090E8D" w14:textId="77777777" w:rsidR="00C01459" w:rsidRPr="0090506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- 12 savivaldybių, kuriose stebimas rodiklis atspindi geriausią situaciją, priskiriamos </w:t>
      </w:r>
      <w:r w:rsidRPr="00905064">
        <w:rPr>
          <w:rFonts w:ascii="Times New Roman" w:hAnsi="Times New Roman"/>
          <w:i/>
          <w:iCs/>
          <w:color w:val="000000"/>
          <w:sz w:val="24"/>
          <w:szCs w:val="24"/>
        </w:rPr>
        <w:t xml:space="preserve">savivaldybių su geriausiais rodikliais grupei </w:t>
      </w:r>
      <w:r w:rsidRPr="00905064">
        <w:rPr>
          <w:rFonts w:ascii="Times New Roman" w:hAnsi="Times New Roman"/>
          <w:color w:val="000000"/>
          <w:sz w:val="24"/>
          <w:szCs w:val="24"/>
        </w:rPr>
        <w:t xml:space="preserve">ir žymimos </w:t>
      </w:r>
      <w:r w:rsidRPr="00905064">
        <w:rPr>
          <w:rFonts w:ascii="Times New Roman" w:hAnsi="Times New Roman"/>
          <w:b/>
          <w:bCs/>
          <w:color w:val="76923C"/>
          <w:sz w:val="24"/>
          <w:szCs w:val="24"/>
        </w:rPr>
        <w:t>žalia spalva</w:t>
      </w:r>
      <w:r w:rsidRPr="00905064">
        <w:rPr>
          <w:rFonts w:ascii="Times New Roman" w:hAnsi="Times New Roman"/>
          <w:color w:val="000000"/>
          <w:sz w:val="24"/>
          <w:szCs w:val="24"/>
        </w:rPr>
        <w:t xml:space="preserve">; </w:t>
      </w:r>
    </w:p>
    <w:p w14:paraId="558036C0" w14:textId="77777777" w:rsidR="00C01459" w:rsidRPr="0090506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- 12 savivaldybių, kuriose stebimas rodiklis rodo prasčiausią situaciją, priskiriamos </w:t>
      </w:r>
      <w:r w:rsidRPr="00905064">
        <w:rPr>
          <w:rFonts w:ascii="Times New Roman" w:hAnsi="Times New Roman"/>
          <w:i/>
          <w:iCs/>
          <w:color w:val="000000"/>
          <w:sz w:val="24"/>
          <w:szCs w:val="24"/>
        </w:rPr>
        <w:t xml:space="preserve">savivaldybių su prasčiausiais rodikliais grupei </w:t>
      </w:r>
      <w:r w:rsidRPr="00905064">
        <w:rPr>
          <w:rFonts w:ascii="Times New Roman" w:hAnsi="Times New Roman"/>
          <w:color w:val="000000"/>
          <w:sz w:val="24"/>
          <w:szCs w:val="24"/>
        </w:rPr>
        <w:t xml:space="preserve">ir žymimos </w:t>
      </w:r>
      <w:r w:rsidRPr="00905064">
        <w:rPr>
          <w:rFonts w:ascii="Times New Roman" w:hAnsi="Times New Roman"/>
          <w:b/>
          <w:bCs/>
          <w:color w:val="C0504D"/>
          <w:sz w:val="24"/>
          <w:szCs w:val="24"/>
        </w:rPr>
        <w:t>raudona spalva</w:t>
      </w:r>
      <w:r w:rsidRPr="00905064">
        <w:rPr>
          <w:rFonts w:ascii="Times New Roman" w:hAnsi="Times New Roman"/>
          <w:color w:val="000000"/>
          <w:sz w:val="24"/>
          <w:szCs w:val="24"/>
        </w:rPr>
        <w:t xml:space="preserve">; </w:t>
      </w:r>
    </w:p>
    <w:p w14:paraId="32C14396" w14:textId="77777777" w:rsidR="00F232B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likusių 36 savivaldybių rodiklio reikšmės žymimos </w:t>
      </w:r>
      <w:r w:rsidRPr="00905064">
        <w:rPr>
          <w:rFonts w:ascii="Times New Roman" w:hAnsi="Times New Roman"/>
          <w:b/>
          <w:bCs/>
          <w:color w:val="FFC000"/>
          <w:sz w:val="24"/>
          <w:szCs w:val="24"/>
        </w:rPr>
        <w:t>geltona spalva</w:t>
      </w:r>
      <w:r w:rsidRPr="00905064">
        <w:rPr>
          <w:rFonts w:ascii="Times New Roman" w:hAnsi="Times New Roman"/>
          <w:color w:val="000000"/>
          <w:sz w:val="24"/>
          <w:szCs w:val="24"/>
        </w:rPr>
        <w:t xml:space="preserve">. Šių savivaldybių rodikliai interpretuojami kaip atitinkantys Lietuvos vidurkį. </w:t>
      </w:r>
    </w:p>
    <w:p w14:paraId="3B4A912F" w14:textId="77777777" w:rsidR="007E3D16"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5D7019">
        <w:rPr>
          <w:rFonts w:ascii="Times New Roman" w:hAnsi="Times New Roman"/>
          <w:color w:val="000000"/>
          <w:sz w:val="24"/>
          <w:szCs w:val="24"/>
        </w:rPr>
        <w:t xml:space="preserve">PRS analizės ir interpretavimo tikslas – </w:t>
      </w:r>
      <w:r w:rsidRPr="005D7019">
        <w:rPr>
          <w:rFonts w:ascii="Times New Roman" w:hAnsi="Times New Roman"/>
          <w:iCs/>
          <w:color w:val="000000"/>
          <w:sz w:val="24"/>
          <w:szCs w:val="24"/>
        </w:rPr>
        <w:t>įvertinti, kokia esama gyventojų sveikatos ir</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sveikatą lemiančių veiksnių situacija savivaldybėje, įvertinant Lietuvos sveikatos programos tikslų</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ir uždavinių įgyvendinimo kontekste, ir kokių intervencijų/priemonių reikia imtis, siekiant stiprinti</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savivaldybės gyventojų sveikatą ir mažinti sveikatos netolygumus.</w:t>
      </w:r>
    </w:p>
    <w:p w14:paraId="36B07AB0" w14:textId="77777777" w:rsidR="007E3D16"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Švenčionių rajono</w:t>
      </w:r>
      <w:r w:rsidRPr="00905064">
        <w:rPr>
          <w:rFonts w:ascii="Times New Roman" w:hAnsi="Times New Roman"/>
          <w:color w:val="000000"/>
          <w:sz w:val="24"/>
          <w:szCs w:val="24"/>
        </w:rPr>
        <w:t xml:space="preserve"> visuomenės sveikatos stebėsenos ataskaitoje analizuojamų rodiklių duomenys ir jų interpretavimas pateikiami </w:t>
      </w:r>
      <w:r w:rsidR="00EC2BF9">
        <w:rPr>
          <w:rFonts w:ascii="Times New Roman" w:hAnsi="Times New Roman"/>
          <w:color w:val="000000"/>
          <w:sz w:val="24"/>
          <w:szCs w:val="24"/>
        </w:rPr>
        <w:t>2</w:t>
      </w:r>
      <w:r w:rsidRPr="00905064">
        <w:rPr>
          <w:rFonts w:ascii="Times New Roman" w:hAnsi="Times New Roman"/>
          <w:color w:val="000000"/>
          <w:sz w:val="24"/>
          <w:szCs w:val="24"/>
        </w:rPr>
        <w:t xml:space="preserve"> lentelėje </w:t>
      </w:r>
      <w:r w:rsidRPr="00905064">
        <w:rPr>
          <w:rFonts w:ascii="Times New Roman" w:hAnsi="Times New Roman"/>
          <w:i/>
          <w:iCs/>
          <w:color w:val="000000"/>
          <w:sz w:val="24"/>
          <w:szCs w:val="24"/>
        </w:rPr>
        <w:t>„</w:t>
      </w:r>
      <w:r>
        <w:rPr>
          <w:rFonts w:ascii="Times New Roman" w:hAnsi="Times New Roman"/>
          <w:i/>
          <w:iCs/>
          <w:color w:val="000000"/>
          <w:sz w:val="24"/>
          <w:szCs w:val="24"/>
        </w:rPr>
        <w:t>Švenčionių rajono</w:t>
      </w:r>
      <w:r w:rsidRPr="00905064">
        <w:rPr>
          <w:rFonts w:ascii="Times New Roman" w:hAnsi="Times New Roman"/>
          <w:i/>
          <w:iCs/>
          <w:color w:val="000000"/>
          <w:sz w:val="24"/>
          <w:szCs w:val="24"/>
        </w:rPr>
        <w:t xml:space="preserve"> savivaldybės</w:t>
      </w:r>
      <w:r w:rsidRPr="00905064">
        <w:rPr>
          <w:rFonts w:ascii="Times New Roman" w:hAnsi="Times New Roman"/>
          <w:color w:val="000000"/>
          <w:sz w:val="24"/>
          <w:szCs w:val="24"/>
        </w:rPr>
        <w:t xml:space="preserve"> </w:t>
      </w:r>
      <w:r w:rsidRPr="00905064">
        <w:rPr>
          <w:rFonts w:ascii="Times New Roman" w:hAnsi="Times New Roman"/>
          <w:i/>
          <w:iCs/>
          <w:color w:val="000000"/>
          <w:sz w:val="24"/>
          <w:szCs w:val="24"/>
        </w:rPr>
        <w:t>visuomenės sveikatos stebėsenos rodiklių profilis</w:t>
      </w:r>
      <w:r>
        <w:rPr>
          <w:rFonts w:ascii="Times New Roman" w:hAnsi="Times New Roman"/>
          <w:i/>
          <w:iCs/>
          <w:color w:val="000000"/>
          <w:sz w:val="24"/>
          <w:szCs w:val="24"/>
        </w:rPr>
        <w:t xml:space="preserve"> 201</w:t>
      </w:r>
      <w:r w:rsidR="000979B6">
        <w:rPr>
          <w:rFonts w:ascii="Times New Roman" w:hAnsi="Times New Roman"/>
          <w:i/>
          <w:iCs/>
          <w:color w:val="000000"/>
          <w:sz w:val="24"/>
          <w:szCs w:val="24"/>
        </w:rPr>
        <w:t>9</w:t>
      </w:r>
      <w:r>
        <w:rPr>
          <w:rFonts w:ascii="Times New Roman" w:hAnsi="Times New Roman"/>
          <w:i/>
          <w:iCs/>
          <w:color w:val="000000"/>
          <w:sz w:val="24"/>
          <w:szCs w:val="24"/>
        </w:rPr>
        <w:t xml:space="preserve"> m.”</w:t>
      </w:r>
      <w:r>
        <w:rPr>
          <w:rFonts w:ascii="Times New Roman" w:hAnsi="Times New Roman"/>
          <w:color w:val="000000"/>
          <w:sz w:val="24"/>
          <w:szCs w:val="24"/>
        </w:rPr>
        <w:t xml:space="preserve">. </w:t>
      </w:r>
    </w:p>
    <w:p w14:paraId="2B5F77C6" w14:textId="77777777" w:rsidR="007E3D16" w:rsidRDefault="007E3D16" w:rsidP="00630FEB">
      <w:pPr>
        <w:tabs>
          <w:tab w:val="left" w:pos="567"/>
          <w:tab w:val="left" w:pos="709"/>
        </w:tabs>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lastRenderedPageBreak/>
        <w:t>Sudarius Švenčionių r. sav. Visuomenės sveikatos stebėsenos ro</w:t>
      </w:r>
      <w:r w:rsidR="00A23BAF">
        <w:rPr>
          <w:rFonts w:ascii="Times New Roman" w:hAnsi="Times New Roman"/>
          <w:sz w:val="24"/>
          <w:szCs w:val="24"/>
        </w:rPr>
        <w:t>diklių profilį buvo atlikta 201</w:t>
      </w:r>
      <w:r w:rsidR="0094144B">
        <w:rPr>
          <w:rFonts w:ascii="Times New Roman" w:hAnsi="Times New Roman"/>
          <w:sz w:val="24"/>
          <w:szCs w:val="24"/>
        </w:rPr>
        <w:t>8</w:t>
      </w:r>
      <w:r w:rsidR="00A23BAF">
        <w:rPr>
          <w:rFonts w:ascii="Times New Roman" w:hAnsi="Times New Roman"/>
          <w:sz w:val="24"/>
          <w:szCs w:val="24"/>
        </w:rPr>
        <w:t>-201</w:t>
      </w:r>
      <w:r w:rsidR="0094144B">
        <w:rPr>
          <w:rFonts w:ascii="Times New Roman" w:hAnsi="Times New Roman"/>
          <w:sz w:val="24"/>
          <w:szCs w:val="24"/>
        </w:rPr>
        <w:t>9</w:t>
      </w:r>
      <w:r>
        <w:rPr>
          <w:rFonts w:ascii="Times New Roman" w:hAnsi="Times New Roman"/>
          <w:sz w:val="24"/>
          <w:szCs w:val="24"/>
        </w:rPr>
        <w:t xml:space="preserve"> m. rodiklių pokyčio analizė.</w:t>
      </w:r>
    </w:p>
    <w:p w14:paraId="0882A580" w14:textId="77777777" w:rsidR="002C4E5A" w:rsidRPr="007E3D16" w:rsidRDefault="00C01459" w:rsidP="00630FEB">
      <w:pPr>
        <w:tabs>
          <w:tab w:val="left" w:pos="567"/>
          <w:tab w:val="left" w:pos="709"/>
        </w:tabs>
        <w:autoSpaceDE w:val="0"/>
        <w:autoSpaceDN w:val="0"/>
        <w:adjustRightInd w:val="0"/>
        <w:spacing w:after="0" w:line="240" w:lineRule="auto"/>
        <w:ind w:firstLine="720"/>
        <w:jc w:val="both"/>
        <w:rPr>
          <w:rFonts w:ascii="Times New Roman" w:hAnsi="Times New Roman"/>
          <w:sz w:val="24"/>
          <w:szCs w:val="24"/>
        </w:rPr>
      </w:pPr>
      <w:r w:rsidRPr="00EC5F21">
        <w:rPr>
          <w:rFonts w:ascii="Times New Roman" w:hAnsi="Times New Roman"/>
          <w:sz w:val="24"/>
          <w:szCs w:val="24"/>
        </w:rPr>
        <w:t>Remiantis profilio rodikliais ir jų interpretavimo rezultatais, buvo pasirinktos rodiklių sąrašo reikšmės, kurių rodikl</w:t>
      </w:r>
      <w:r>
        <w:rPr>
          <w:rFonts w:ascii="Times New Roman" w:hAnsi="Times New Roman"/>
          <w:sz w:val="24"/>
          <w:szCs w:val="24"/>
        </w:rPr>
        <w:t>is ar pokyčio kryptis yra prastesni</w:t>
      </w:r>
      <w:r w:rsidRPr="00EC5F21">
        <w:rPr>
          <w:rFonts w:ascii="Times New Roman" w:hAnsi="Times New Roman"/>
          <w:sz w:val="24"/>
          <w:szCs w:val="24"/>
        </w:rPr>
        <w:t xml:space="preserve"> </w:t>
      </w:r>
      <w:r w:rsidRPr="00D24D53">
        <w:rPr>
          <w:rFonts w:ascii="Times New Roman" w:hAnsi="Times New Roman"/>
          <w:sz w:val="24"/>
          <w:szCs w:val="24"/>
        </w:rPr>
        <w:t>palyginti su šalies rodiklių reikšmėmis.</w:t>
      </w:r>
      <w:r w:rsidRPr="00EC5F21">
        <w:rPr>
          <w:rFonts w:ascii="Times New Roman" w:hAnsi="Times New Roman"/>
          <w:sz w:val="24"/>
          <w:szCs w:val="24"/>
        </w:rPr>
        <w:t xml:space="preserve"> Sudarius Švenčionių rajono probleminių visuomenės sveikatos sričių (temų) sąrašą, buvo </w:t>
      </w:r>
      <w:r>
        <w:rPr>
          <w:rFonts w:ascii="Times New Roman" w:hAnsi="Times New Roman"/>
          <w:sz w:val="24"/>
          <w:szCs w:val="24"/>
        </w:rPr>
        <w:t>atrinktos</w:t>
      </w:r>
      <w:r w:rsidRPr="00EC5F21">
        <w:rPr>
          <w:rFonts w:ascii="Times New Roman" w:hAnsi="Times New Roman"/>
          <w:sz w:val="24"/>
          <w:szCs w:val="24"/>
        </w:rPr>
        <w:t xml:space="preserve"> 3</w:t>
      </w:r>
      <w:r>
        <w:rPr>
          <w:rFonts w:ascii="Times New Roman" w:hAnsi="Times New Roman"/>
          <w:sz w:val="24"/>
          <w:szCs w:val="24"/>
        </w:rPr>
        <w:t xml:space="preserve">  ryškiausios savivaldybės  visuomenės sveikatos problemos ir Ataskaitos „Specialiojoje dalyje” atlikta detalesnė šių sričių analizė ir vertinimas.</w:t>
      </w:r>
    </w:p>
    <w:p w14:paraId="1713C651" w14:textId="77777777" w:rsidR="00630FEB" w:rsidRDefault="00630FEB" w:rsidP="00630FEB">
      <w:pPr>
        <w:tabs>
          <w:tab w:val="left" w:pos="5325"/>
        </w:tabs>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Pr="002C4E5A">
        <w:rPr>
          <w:rFonts w:ascii="Times New Roman" w:hAnsi="Times New Roman"/>
          <w:i/>
          <w:sz w:val="24"/>
          <w:szCs w:val="24"/>
        </w:rPr>
        <w:t>Pirmame lentelės stulpelyje</w:t>
      </w:r>
      <w:r w:rsidRPr="002C4E5A">
        <w:rPr>
          <w:rFonts w:ascii="Times New Roman" w:hAnsi="Times New Roman"/>
          <w:sz w:val="24"/>
          <w:szCs w:val="24"/>
        </w:rPr>
        <w:t xml:space="preserve"> pateikiami PRS, suskirstytas pagal Lietuvos sveikatos programoje numatomus įgy</w:t>
      </w:r>
      <w:r>
        <w:rPr>
          <w:rFonts w:ascii="Times New Roman" w:hAnsi="Times New Roman"/>
          <w:sz w:val="24"/>
          <w:szCs w:val="24"/>
        </w:rPr>
        <w:t xml:space="preserve">vendinti tikslus ir uždavinius. </w:t>
      </w:r>
      <w:r w:rsidRPr="002C4E5A">
        <w:rPr>
          <w:rFonts w:ascii="Times New Roman" w:hAnsi="Times New Roman"/>
          <w:i/>
          <w:sz w:val="24"/>
          <w:szCs w:val="24"/>
        </w:rPr>
        <w:t>Antrajame stulpelyje</w:t>
      </w:r>
      <w:r w:rsidRPr="002C4E5A">
        <w:rPr>
          <w:rFonts w:ascii="Times New Roman" w:hAnsi="Times New Roman"/>
          <w:sz w:val="24"/>
          <w:szCs w:val="24"/>
        </w:rPr>
        <w:t xml:space="preserve"> pateikiama </w:t>
      </w:r>
      <w:r>
        <w:rPr>
          <w:rFonts w:ascii="Times New Roman" w:hAnsi="Times New Roman"/>
          <w:sz w:val="24"/>
          <w:szCs w:val="24"/>
        </w:rPr>
        <w:t>Švenčionių</w:t>
      </w:r>
      <w:r w:rsidRPr="002C4E5A">
        <w:rPr>
          <w:rFonts w:ascii="Times New Roman" w:hAnsi="Times New Roman"/>
          <w:sz w:val="24"/>
          <w:szCs w:val="24"/>
        </w:rPr>
        <w:t xml:space="preserve"> rajono savivaldybės rodiklio reikšmė, </w:t>
      </w:r>
      <w:r w:rsidRPr="002C4E5A">
        <w:rPr>
          <w:rFonts w:ascii="Times New Roman" w:hAnsi="Times New Roman"/>
          <w:i/>
          <w:sz w:val="24"/>
          <w:szCs w:val="24"/>
        </w:rPr>
        <w:t>trečiajame</w:t>
      </w:r>
      <w:r w:rsidRPr="002C4E5A">
        <w:rPr>
          <w:rFonts w:ascii="Times New Roman" w:hAnsi="Times New Roman"/>
          <w:sz w:val="24"/>
          <w:szCs w:val="24"/>
        </w:rPr>
        <w:t xml:space="preserve"> – atitinkamo rodi</w:t>
      </w:r>
      <w:r>
        <w:rPr>
          <w:rFonts w:ascii="Times New Roman" w:hAnsi="Times New Roman"/>
          <w:sz w:val="24"/>
          <w:szCs w:val="24"/>
        </w:rPr>
        <w:t xml:space="preserve">klio Lietuvos vidurkio reikšmė, </w:t>
      </w:r>
      <w:r w:rsidRPr="002C4E5A">
        <w:rPr>
          <w:rFonts w:ascii="Times New Roman" w:hAnsi="Times New Roman"/>
          <w:i/>
          <w:sz w:val="24"/>
          <w:szCs w:val="24"/>
        </w:rPr>
        <w:t>ketvirtajame</w:t>
      </w:r>
      <w:r w:rsidRPr="002C4E5A">
        <w:rPr>
          <w:rFonts w:ascii="Times New Roman" w:hAnsi="Times New Roman"/>
          <w:sz w:val="24"/>
          <w:szCs w:val="24"/>
        </w:rPr>
        <w:t xml:space="preserve"> – mažiausia reikšmė tarp visų savivaldybių, </w:t>
      </w:r>
      <w:r w:rsidRPr="002C4E5A">
        <w:rPr>
          <w:rFonts w:ascii="Times New Roman" w:hAnsi="Times New Roman"/>
          <w:i/>
          <w:sz w:val="24"/>
          <w:szCs w:val="24"/>
        </w:rPr>
        <w:t>penktajame</w:t>
      </w:r>
      <w:r w:rsidRPr="002C4E5A">
        <w:rPr>
          <w:rFonts w:ascii="Times New Roman" w:hAnsi="Times New Roman"/>
          <w:sz w:val="24"/>
          <w:szCs w:val="24"/>
        </w:rPr>
        <w:t xml:space="preserve"> – didžiausia reikšmė tarp visų savivaldybių, </w:t>
      </w:r>
      <w:r w:rsidRPr="002C4E5A">
        <w:rPr>
          <w:rFonts w:ascii="Times New Roman" w:hAnsi="Times New Roman"/>
          <w:i/>
          <w:sz w:val="24"/>
          <w:szCs w:val="24"/>
        </w:rPr>
        <w:t>šeštajame</w:t>
      </w:r>
      <w:r>
        <w:rPr>
          <w:rFonts w:ascii="Times New Roman" w:hAnsi="Times New Roman"/>
          <w:sz w:val="24"/>
          <w:szCs w:val="24"/>
        </w:rPr>
        <w:t xml:space="preserve"> – savivaldybės </w:t>
      </w:r>
      <w:r w:rsidRPr="002C4E5A">
        <w:rPr>
          <w:rFonts w:ascii="Times New Roman" w:hAnsi="Times New Roman"/>
          <w:sz w:val="24"/>
          <w:szCs w:val="24"/>
        </w:rPr>
        <w:t>rodiklio interpretavimas (reikšmės savivaldybėje santykis su Lietuvos vidurkio reikšme ir savivaldybės</w:t>
      </w:r>
      <w:r>
        <w:rPr>
          <w:rFonts w:ascii="Times New Roman" w:hAnsi="Times New Roman"/>
          <w:sz w:val="24"/>
          <w:szCs w:val="24"/>
        </w:rPr>
        <w:t xml:space="preserve"> vietos tarpe visų savivaldybių </w:t>
      </w:r>
      <w:r w:rsidRPr="002C4E5A">
        <w:rPr>
          <w:rFonts w:ascii="Times New Roman" w:hAnsi="Times New Roman"/>
          <w:sz w:val="24"/>
          <w:szCs w:val="24"/>
        </w:rPr>
        <w:t>pavaizdavim</w:t>
      </w:r>
      <w:r>
        <w:rPr>
          <w:rFonts w:ascii="Times New Roman" w:hAnsi="Times New Roman"/>
          <w:sz w:val="24"/>
          <w:szCs w:val="24"/>
        </w:rPr>
        <w:t xml:space="preserve">as pagal „šviesoforo“ principą), </w:t>
      </w:r>
      <w:r w:rsidRPr="00A80134">
        <w:rPr>
          <w:rFonts w:ascii="Times New Roman" w:hAnsi="Times New Roman"/>
          <w:i/>
          <w:sz w:val="24"/>
          <w:szCs w:val="24"/>
        </w:rPr>
        <w:t>septintame</w:t>
      </w:r>
      <w:r w:rsidRPr="00A80134">
        <w:rPr>
          <w:rFonts w:ascii="Times New Roman" w:hAnsi="Times New Roman"/>
          <w:sz w:val="24"/>
          <w:szCs w:val="24"/>
        </w:rPr>
        <w:t xml:space="preserve"> – Lietuvos sveikatos 2014-2025 metų programoje (toliau LSP) suplanuota (numatyta) atitinkamo rodiklio reikšmė (siekinys) 2020 metams.</w:t>
      </w:r>
    </w:p>
    <w:p w14:paraId="6CABC859" w14:textId="77777777" w:rsidR="002C4E5A" w:rsidRDefault="002C4E5A" w:rsidP="00630FEB">
      <w:pPr>
        <w:tabs>
          <w:tab w:val="left" w:pos="5325"/>
        </w:tabs>
        <w:spacing w:after="0" w:line="240" w:lineRule="auto"/>
        <w:rPr>
          <w:rFonts w:ascii="Times New Roman" w:hAnsi="Times New Roman"/>
          <w:sz w:val="24"/>
          <w:szCs w:val="24"/>
        </w:rPr>
      </w:pPr>
    </w:p>
    <w:p w14:paraId="1531DDA5" w14:textId="77777777" w:rsidR="002C4E5A" w:rsidRDefault="00630FEB" w:rsidP="00630FEB">
      <w:pPr>
        <w:tabs>
          <w:tab w:val="left" w:pos="5325"/>
        </w:tabs>
        <w:spacing w:after="0" w:line="240" w:lineRule="auto"/>
        <w:rPr>
          <w:rFonts w:ascii="Times New Roman" w:hAnsi="Times New Roman"/>
          <w:sz w:val="24"/>
          <w:szCs w:val="24"/>
        </w:rPr>
        <w:sectPr w:rsidR="002C4E5A" w:rsidSect="000075DB">
          <w:footerReference w:type="default" r:id="rId12"/>
          <w:pgSz w:w="11906" w:h="16838"/>
          <w:pgMar w:top="1134" w:right="567" w:bottom="1134" w:left="1701" w:header="567" w:footer="567" w:gutter="0"/>
          <w:cols w:space="1296"/>
          <w:titlePg/>
          <w:docGrid w:linePitch="360"/>
        </w:sectPr>
      </w:pPr>
      <w:r>
        <w:rPr>
          <w:rFonts w:ascii="Times New Roman" w:hAnsi="Times New Roman"/>
          <w:sz w:val="24"/>
          <w:szCs w:val="24"/>
        </w:rPr>
        <w:t xml:space="preserve">     </w:t>
      </w:r>
    </w:p>
    <w:p w14:paraId="3510B837" w14:textId="77777777" w:rsidR="002B5291" w:rsidRPr="0003301B" w:rsidRDefault="002B5291" w:rsidP="00113047">
      <w:pPr>
        <w:widowControl w:val="0"/>
        <w:tabs>
          <w:tab w:val="left" w:pos="5325"/>
        </w:tabs>
        <w:spacing w:after="0" w:line="240" w:lineRule="auto"/>
        <w:jc w:val="both"/>
        <w:rPr>
          <w:rFonts w:ascii="Times New Roman" w:hAnsi="Times New Roman"/>
          <w:b/>
          <w:sz w:val="24"/>
          <w:szCs w:val="24"/>
        </w:rPr>
      </w:pPr>
      <w:r w:rsidRPr="00237353">
        <w:rPr>
          <w:rFonts w:ascii="Times New Roman" w:hAnsi="Times New Roman"/>
          <w:b/>
        </w:rPr>
        <w:lastRenderedPageBreak/>
        <w:t>2 lentelė. Švenčionių rajono savivaldybės visuomenės sveikatos stebėsenos rodiklių profilis 2019 m.</w:t>
      </w:r>
    </w:p>
    <w:tbl>
      <w:tblPr>
        <w:tblpPr w:leftFromText="180" w:rightFromText="180" w:vertAnchor="page" w:horzAnchor="margin" w:tblpXSpec="center" w:tblpY="249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701"/>
        <w:gridCol w:w="1417"/>
        <w:gridCol w:w="1559"/>
        <w:gridCol w:w="1276"/>
        <w:gridCol w:w="1418"/>
        <w:gridCol w:w="1275"/>
      </w:tblGrid>
      <w:tr w:rsidR="002C4E5A" w:rsidRPr="00ED0CF0" w14:paraId="7A707E2A" w14:textId="77777777" w:rsidTr="002B5291">
        <w:trPr>
          <w:trHeight w:val="20"/>
        </w:trPr>
        <w:tc>
          <w:tcPr>
            <w:tcW w:w="6204" w:type="dxa"/>
            <w:shd w:val="clear" w:color="auto" w:fill="C4BC96"/>
          </w:tcPr>
          <w:p w14:paraId="5E0FB343"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Rodiklis</w:t>
            </w:r>
          </w:p>
        </w:tc>
        <w:tc>
          <w:tcPr>
            <w:tcW w:w="1701" w:type="dxa"/>
            <w:shd w:val="clear" w:color="auto" w:fill="C4BC96"/>
          </w:tcPr>
          <w:p w14:paraId="1B5CE88F"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Savivaldybės rodiklis</w:t>
            </w:r>
            <w:r w:rsidRPr="002C4E5A">
              <w:rPr>
                <w:rFonts w:ascii="Times New Roman" w:hAnsi="Times New Roman"/>
                <w:b/>
              </w:rPr>
              <w:br/>
            </w:r>
          </w:p>
        </w:tc>
        <w:tc>
          <w:tcPr>
            <w:tcW w:w="1417" w:type="dxa"/>
            <w:shd w:val="clear" w:color="auto" w:fill="C4BC96"/>
          </w:tcPr>
          <w:p w14:paraId="565279E8"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Lietuvos rodiklis</w:t>
            </w:r>
          </w:p>
        </w:tc>
        <w:tc>
          <w:tcPr>
            <w:tcW w:w="1559" w:type="dxa"/>
            <w:shd w:val="clear" w:color="auto" w:fill="C4BC96"/>
          </w:tcPr>
          <w:p w14:paraId="351BAFD2"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Minimali reikšmė</w:t>
            </w:r>
          </w:p>
        </w:tc>
        <w:tc>
          <w:tcPr>
            <w:tcW w:w="1276" w:type="dxa"/>
            <w:shd w:val="clear" w:color="auto" w:fill="C4BC96"/>
          </w:tcPr>
          <w:p w14:paraId="0234CC68"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Maksimali reikšmė</w:t>
            </w:r>
          </w:p>
        </w:tc>
        <w:tc>
          <w:tcPr>
            <w:tcW w:w="1418" w:type="dxa"/>
            <w:shd w:val="clear" w:color="auto" w:fill="C4BC96"/>
          </w:tcPr>
          <w:p w14:paraId="3E925F57"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Santykis: savivaldybė/</w:t>
            </w:r>
          </w:p>
          <w:p w14:paraId="106050DF"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Lietuva</w:t>
            </w:r>
          </w:p>
        </w:tc>
        <w:tc>
          <w:tcPr>
            <w:tcW w:w="1275" w:type="dxa"/>
            <w:shd w:val="clear" w:color="auto" w:fill="C4BC96"/>
          </w:tcPr>
          <w:p w14:paraId="5A0B3155"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Lietuvos siekinys 2020 m.</w:t>
            </w:r>
          </w:p>
        </w:tc>
      </w:tr>
      <w:tr w:rsidR="002C4E5A" w:rsidRPr="00ED0CF0" w14:paraId="7F11B3D1" w14:textId="77777777" w:rsidTr="002B5291">
        <w:trPr>
          <w:trHeight w:val="245"/>
        </w:trPr>
        <w:tc>
          <w:tcPr>
            <w:tcW w:w="14850" w:type="dxa"/>
            <w:gridSpan w:val="7"/>
            <w:shd w:val="clear" w:color="auto" w:fill="EEECE1"/>
          </w:tcPr>
          <w:p w14:paraId="48A50DDD" w14:textId="77777777" w:rsidR="002C4E5A" w:rsidRPr="002C4E5A" w:rsidRDefault="002C4E5A" w:rsidP="00113047">
            <w:pPr>
              <w:widowControl w:val="0"/>
              <w:spacing w:after="0" w:line="240" w:lineRule="auto"/>
              <w:jc w:val="both"/>
              <w:rPr>
                <w:rFonts w:ascii="Times New Roman" w:hAnsi="Times New Roman"/>
                <w:b/>
              </w:rPr>
            </w:pPr>
            <w:r w:rsidRPr="002C4E5A">
              <w:rPr>
                <w:rFonts w:ascii="Times New Roman" w:hAnsi="Times New Roman"/>
                <w:b/>
              </w:rPr>
              <w:t>Pagrindinis strateginis tikslas – pasiekti, kad 2025 m. šalies gyventojai būtų sveikesni ir gyventų ilgiau, pagerėtų gyventojų sveikata ir sumažėtų sveikatos netolygumai</w:t>
            </w:r>
          </w:p>
        </w:tc>
      </w:tr>
      <w:tr w:rsidR="002C4E5A" w:rsidRPr="00ED0CF0" w14:paraId="06C67D1A" w14:textId="77777777" w:rsidTr="002B5291">
        <w:trPr>
          <w:trHeight w:val="245"/>
        </w:trPr>
        <w:tc>
          <w:tcPr>
            <w:tcW w:w="6204" w:type="dxa"/>
            <w:shd w:val="clear" w:color="auto" w:fill="auto"/>
          </w:tcPr>
          <w:p w14:paraId="652C65A4" w14:textId="77777777" w:rsidR="002C4E5A" w:rsidRPr="002C4E5A" w:rsidRDefault="002C4E5A" w:rsidP="00113047">
            <w:pPr>
              <w:widowControl w:val="0"/>
              <w:spacing w:after="0" w:line="240" w:lineRule="auto"/>
              <w:jc w:val="both"/>
              <w:rPr>
                <w:rFonts w:ascii="Times New Roman" w:hAnsi="Times New Roman"/>
              </w:rPr>
            </w:pPr>
            <w:r w:rsidRPr="002C4E5A">
              <w:rPr>
                <w:rFonts w:ascii="Times New Roman" w:hAnsi="Times New Roman"/>
              </w:rPr>
              <w:t>Vidutinė tikėtina gyvenimo trukmė</w:t>
            </w:r>
          </w:p>
        </w:tc>
        <w:tc>
          <w:tcPr>
            <w:tcW w:w="1701" w:type="dxa"/>
            <w:shd w:val="clear" w:color="auto" w:fill="auto"/>
            <w:vAlign w:val="center"/>
          </w:tcPr>
          <w:p w14:paraId="73442336" w14:textId="77777777" w:rsidR="002C4E5A" w:rsidRPr="002C4E5A" w:rsidRDefault="006A474F" w:rsidP="00113047">
            <w:pPr>
              <w:widowControl w:val="0"/>
              <w:spacing w:after="0" w:line="240" w:lineRule="auto"/>
              <w:jc w:val="center"/>
              <w:rPr>
                <w:rFonts w:ascii="Times New Roman" w:hAnsi="Times New Roman"/>
              </w:rPr>
            </w:pPr>
            <w:r>
              <w:rPr>
                <w:rFonts w:ascii="Times New Roman" w:hAnsi="Times New Roman"/>
              </w:rPr>
              <w:t>70,</w:t>
            </w:r>
            <w:r w:rsidR="006E2504">
              <w:rPr>
                <w:rFonts w:ascii="Times New Roman" w:hAnsi="Times New Roman"/>
              </w:rPr>
              <w:t>7</w:t>
            </w:r>
          </w:p>
        </w:tc>
        <w:tc>
          <w:tcPr>
            <w:tcW w:w="1417" w:type="dxa"/>
            <w:shd w:val="clear" w:color="auto" w:fill="auto"/>
            <w:vAlign w:val="center"/>
          </w:tcPr>
          <w:p w14:paraId="1807B845" w14:textId="77777777" w:rsidR="002C4E5A" w:rsidRPr="002C4E5A" w:rsidRDefault="006A474F" w:rsidP="00113047">
            <w:pPr>
              <w:widowControl w:val="0"/>
              <w:spacing w:after="0" w:line="240" w:lineRule="auto"/>
              <w:jc w:val="center"/>
              <w:rPr>
                <w:rFonts w:ascii="Times New Roman" w:hAnsi="Times New Roman"/>
              </w:rPr>
            </w:pPr>
            <w:r>
              <w:rPr>
                <w:rFonts w:ascii="Times New Roman" w:hAnsi="Times New Roman"/>
              </w:rPr>
              <w:t>76</w:t>
            </w:r>
            <w:r w:rsidR="006E2504">
              <w:rPr>
                <w:rFonts w:ascii="Times New Roman" w:hAnsi="Times New Roman"/>
              </w:rPr>
              <w:t>,5</w:t>
            </w:r>
          </w:p>
        </w:tc>
        <w:tc>
          <w:tcPr>
            <w:tcW w:w="1559" w:type="dxa"/>
            <w:shd w:val="clear" w:color="auto" w:fill="auto"/>
            <w:vAlign w:val="center"/>
          </w:tcPr>
          <w:p w14:paraId="7B34E709" w14:textId="77777777" w:rsidR="002C4E5A" w:rsidRPr="00852CD5" w:rsidRDefault="002C4E5A" w:rsidP="00113047">
            <w:pPr>
              <w:widowControl w:val="0"/>
              <w:spacing w:after="0" w:line="240" w:lineRule="auto"/>
              <w:jc w:val="center"/>
              <w:rPr>
                <w:rFonts w:ascii="Times New Roman" w:hAnsi="Times New Roman"/>
              </w:rPr>
            </w:pPr>
            <w:r w:rsidRPr="00852CD5">
              <w:rPr>
                <w:rFonts w:ascii="Times New Roman" w:hAnsi="Times New Roman"/>
              </w:rPr>
              <w:t>70,</w:t>
            </w:r>
            <w:r w:rsidR="00266941" w:rsidRPr="00852CD5">
              <w:rPr>
                <w:rFonts w:ascii="Times New Roman" w:hAnsi="Times New Roman"/>
              </w:rPr>
              <w:t>7</w:t>
            </w:r>
          </w:p>
        </w:tc>
        <w:tc>
          <w:tcPr>
            <w:tcW w:w="1276" w:type="dxa"/>
            <w:shd w:val="clear" w:color="auto" w:fill="auto"/>
            <w:vAlign w:val="center"/>
          </w:tcPr>
          <w:p w14:paraId="37903869" w14:textId="77777777" w:rsidR="002C4E5A" w:rsidRPr="00852CD5" w:rsidRDefault="00852CD5" w:rsidP="00113047">
            <w:pPr>
              <w:widowControl w:val="0"/>
              <w:spacing w:after="0" w:line="240" w:lineRule="auto"/>
              <w:jc w:val="center"/>
              <w:rPr>
                <w:rFonts w:ascii="Times New Roman" w:hAnsi="Times New Roman"/>
              </w:rPr>
            </w:pPr>
            <w:r w:rsidRPr="00852CD5">
              <w:rPr>
                <w:rFonts w:ascii="Times New Roman" w:hAnsi="Times New Roman"/>
              </w:rPr>
              <w:t>79,1</w:t>
            </w:r>
          </w:p>
        </w:tc>
        <w:tc>
          <w:tcPr>
            <w:tcW w:w="1418" w:type="dxa"/>
            <w:shd w:val="clear" w:color="auto" w:fill="FF0000"/>
            <w:vAlign w:val="center"/>
          </w:tcPr>
          <w:p w14:paraId="32D0DC9A" w14:textId="77777777" w:rsidR="002C4E5A" w:rsidRPr="002C4E5A" w:rsidRDefault="006C564A" w:rsidP="00113047">
            <w:pPr>
              <w:widowControl w:val="0"/>
              <w:spacing w:after="0" w:line="240" w:lineRule="auto"/>
              <w:jc w:val="center"/>
              <w:rPr>
                <w:rFonts w:ascii="Times New Roman" w:hAnsi="Times New Roman"/>
              </w:rPr>
            </w:pPr>
            <w:r>
              <w:rPr>
                <w:rFonts w:ascii="Times New Roman" w:hAnsi="Times New Roman"/>
              </w:rPr>
              <w:t>0,9</w:t>
            </w:r>
            <w:r w:rsidR="009D7B72">
              <w:rPr>
                <w:rFonts w:ascii="Times New Roman" w:hAnsi="Times New Roman"/>
              </w:rPr>
              <w:t>2</w:t>
            </w:r>
          </w:p>
        </w:tc>
        <w:tc>
          <w:tcPr>
            <w:tcW w:w="1275" w:type="dxa"/>
            <w:shd w:val="clear" w:color="auto" w:fill="auto"/>
            <w:vAlign w:val="center"/>
          </w:tcPr>
          <w:p w14:paraId="11ABCC3A" w14:textId="77777777" w:rsidR="002C4E5A" w:rsidRPr="002C4E5A" w:rsidRDefault="002C4E5A" w:rsidP="00113047">
            <w:pPr>
              <w:widowControl w:val="0"/>
              <w:spacing w:after="0" w:line="240" w:lineRule="auto"/>
              <w:jc w:val="center"/>
              <w:rPr>
                <w:rFonts w:ascii="Times New Roman" w:hAnsi="Times New Roman"/>
                <w:b/>
              </w:rPr>
            </w:pPr>
            <w:r w:rsidRPr="002C4E5A">
              <w:rPr>
                <w:rFonts w:ascii="Times New Roman" w:hAnsi="Times New Roman"/>
                <w:b/>
              </w:rPr>
              <w:t>75,8</w:t>
            </w:r>
          </w:p>
        </w:tc>
      </w:tr>
      <w:tr w:rsidR="002C4E5A" w:rsidRPr="00ED0CF0" w14:paraId="749EC1F9" w14:textId="77777777" w:rsidTr="002B5291">
        <w:trPr>
          <w:trHeight w:val="257"/>
        </w:trPr>
        <w:tc>
          <w:tcPr>
            <w:tcW w:w="6204" w:type="dxa"/>
            <w:shd w:val="clear" w:color="auto" w:fill="auto"/>
          </w:tcPr>
          <w:p w14:paraId="07BA127C" w14:textId="77777777" w:rsidR="002C4E5A" w:rsidRPr="002C4E5A" w:rsidRDefault="002C4E5A" w:rsidP="00113047">
            <w:pPr>
              <w:widowControl w:val="0"/>
              <w:spacing w:after="0" w:line="240" w:lineRule="auto"/>
              <w:jc w:val="both"/>
              <w:rPr>
                <w:rFonts w:ascii="Times New Roman" w:hAnsi="Times New Roman"/>
              </w:rPr>
            </w:pPr>
            <w:r w:rsidRPr="002C4E5A">
              <w:rPr>
                <w:rFonts w:ascii="Times New Roman" w:hAnsi="Times New Roman"/>
              </w:rPr>
              <w:t>Išvengiamas mirtingumas</w:t>
            </w:r>
          </w:p>
        </w:tc>
        <w:tc>
          <w:tcPr>
            <w:tcW w:w="1701" w:type="dxa"/>
            <w:shd w:val="clear" w:color="auto" w:fill="auto"/>
            <w:vAlign w:val="center"/>
          </w:tcPr>
          <w:p w14:paraId="0863CFD4" w14:textId="77777777" w:rsidR="002C4E5A" w:rsidRPr="002C4E5A" w:rsidRDefault="006A474F" w:rsidP="00113047">
            <w:pPr>
              <w:widowControl w:val="0"/>
              <w:spacing w:after="0" w:line="240" w:lineRule="auto"/>
              <w:jc w:val="center"/>
              <w:rPr>
                <w:rFonts w:ascii="Times New Roman" w:hAnsi="Times New Roman"/>
              </w:rPr>
            </w:pPr>
            <w:r>
              <w:rPr>
                <w:rFonts w:ascii="Times New Roman" w:hAnsi="Times New Roman"/>
              </w:rPr>
              <w:t>3</w:t>
            </w:r>
            <w:r w:rsidR="009D7B72">
              <w:rPr>
                <w:rFonts w:ascii="Times New Roman" w:hAnsi="Times New Roman"/>
              </w:rPr>
              <w:t>2,4</w:t>
            </w:r>
          </w:p>
        </w:tc>
        <w:tc>
          <w:tcPr>
            <w:tcW w:w="1417" w:type="dxa"/>
            <w:shd w:val="clear" w:color="auto" w:fill="auto"/>
            <w:vAlign w:val="center"/>
          </w:tcPr>
          <w:p w14:paraId="7828B501" w14:textId="77777777" w:rsidR="002C4E5A" w:rsidRPr="002C4E5A" w:rsidRDefault="006A474F" w:rsidP="00113047">
            <w:pPr>
              <w:widowControl w:val="0"/>
              <w:spacing w:after="0" w:line="240" w:lineRule="auto"/>
              <w:jc w:val="center"/>
              <w:rPr>
                <w:rFonts w:ascii="Times New Roman" w:hAnsi="Times New Roman"/>
              </w:rPr>
            </w:pPr>
            <w:r>
              <w:rPr>
                <w:rFonts w:ascii="Times New Roman" w:hAnsi="Times New Roman"/>
              </w:rPr>
              <w:t>3</w:t>
            </w:r>
            <w:r w:rsidR="009D7B72">
              <w:rPr>
                <w:rFonts w:ascii="Times New Roman" w:hAnsi="Times New Roman"/>
              </w:rPr>
              <w:t>1,7</w:t>
            </w:r>
          </w:p>
        </w:tc>
        <w:tc>
          <w:tcPr>
            <w:tcW w:w="1559" w:type="dxa"/>
            <w:shd w:val="clear" w:color="auto" w:fill="auto"/>
            <w:vAlign w:val="center"/>
          </w:tcPr>
          <w:p w14:paraId="4CB4E205" w14:textId="77777777" w:rsidR="002C4E5A" w:rsidRPr="00852CD5" w:rsidRDefault="00143D49" w:rsidP="00113047">
            <w:pPr>
              <w:widowControl w:val="0"/>
              <w:spacing w:after="0" w:line="240" w:lineRule="auto"/>
              <w:jc w:val="center"/>
              <w:rPr>
                <w:rFonts w:ascii="Times New Roman" w:hAnsi="Times New Roman"/>
              </w:rPr>
            </w:pPr>
            <w:r w:rsidRPr="00852CD5">
              <w:rPr>
                <w:rFonts w:ascii="Times New Roman" w:hAnsi="Times New Roman"/>
              </w:rPr>
              <w:t>24</w:t>
            </w:r>
            <w:r w:rsidR="009D7B72" w:rsidRPr="00852CD5">
              <w:rPr>
                <w:rFonts w:ascii="Times New Roman" w:hAnsi="Times New Roman"/>
              </w:rPr>
              <w:t>,3</w:t>
            </w:r>
          </w:p>
        </w:tc>
        <w:tc>
          <w:tcPr>
            <w:tcW w:w="1276" w:type="dxa"/>
            <w:shd w:val="clear" w:color="auto" w:fill="auto"/>
            <w:vAlign w:val="center"/>
          </w:tcPr>
          <w:p w14:paraId="524FC0FE" w14:textId="77777777" w:rsidR="002C4E5A" w:rsidRPr="00852CD5" w:rsidRDefault="009D7B72" w:rsidP="00113047">
            <w:pPr>
              <w:widowControl w:val="0"/>
              <w:spacing w:after="0" w:line="240" w:lineRule="auto"/>
              <w:jc w:val="center"/>
              <w:rPr>
                <w:rFonts w:ascii="Times New Roman" w:hAnsi="Times New Roman"/>
              </w:rPr>
            </w:pPr>
            <w:r w:rsidRPr="00852CD5">
              <w:rPr>
                <w:rFonts w:ascii="Times New Roman" w:hAnsi="Times New Roman"/>
              </w:rPr>
              <w:t>39,7</w:t>
            </w:r>
          </w:p>
        </w:tc>
        <w:tc>
          <w:tcPr>
            <w:tcW w:w="1418" w:type="dxa"/>
            <w:shd w:val="clear" w:color="auto" w:fill="FFFF00"/>
            <w:vAlign w:val="center"/>
          </w:tcPr>
          <w:p w14:paraId="58ABAEAF" w14:textId="77777777" w:rsidR="002C4E5A" w:rsidRPr="006C564A" w:rsidRDefault="006C564A" w:rsidP="00113047">
            <w:pPr>
              <w:widowControl w:val="0"/>
              <w:spacing w:after="0" w:line="240" w:lineRule="auto"/>
              <w:jc w:val="center"/>
              <w:rPr>
                <w:rFonts w:ascii="Times New Roman" w:hAnsi="Times New Roman"/>
              </w:rPr>
            </w:pPr>
            <w:r w:rsidRPr="009D7B72">
              <w:rPr>
                <w:rFonts w:ascii="Times New Roman" w:hAnsi="Times New Roman"/>
                <w:highlight w:val="yellow"/>
              </w:rPr>
              <w:t>1,</w:t>
            </w:r>
            <w:r w:rsidR="009D7B72">
              <w:rPr>
                <w:rFonts w:ascii="Times New Roman" w:hAnsi="Times New Roman"/>
              </w:rPr>
              <w:t>02</w:t>
            </w:r>
          </w:p>
        </w:tc>
        <w:tc>
          <w:tcPr>
            <w:tcW w:w="1275" w:type="dxa"/>
            <w:shd w:val="clear" w:color="auto" w:fill="auto"/>
            <w:vAlign w:val="center"/>
          </w:tcPr>
          <w:p w14:paraId="4D594451" w14:textId="77777777" w:rsidR="002C4E5A" w:rsidRPr="002C4E5A" w:rsidRDefault="00102674" w:rsidP="00113047">
            <w:pPr>
              <w:widowControl w:val="0"/>
              <w:spacing w:after="0" w:line="240" w:lineRule="auto"/>
              <w:jc w:val="center"/>
              <w:rPr>
                <w:rFonts w:ascii="Times New Roman" w:hAnsi="Times New Roman"/>
                <w:b/>
              </w:rPr>
            </w:pPr>
            <w:r>
              <w:rPr>
                <w:rFonts w:ascii="Times New Roman" w:hAnsi="Times New Roman"/>
                <w:b/>
              </w:rPr>
              <w:t>-</w:t>
            </w:r>
          </w:p>
        </w:tc>
      </w:tr>
      <w:tr w:rsidR="002C4E5A" w:rsidRPr="00ED0CF0" w14:paraId="345F2CF5" w14:textId="77777777" w:rsidTr="002B5291">
        <w:trPr>
          <w:trHeight w:val="245"/>
        </w:trPr>
        <w:tc>
          <w:tcPr>
            <w:tcW w:w="14850" w:type="dxa"/>
            <w:gridSpan w:val="7"/>
            <w:shd w:val="clear" w:color="auto" w:fill="DDD9C3"/>
          </w:tcPr>
          <w:p w14:paraId="0984528A" w14:textId="77777777" w:rsidR="002C4E5A" w:rsidRPr="003944AF" w:rsidRDefault="002C4E5A" w:rsidP="00113047">
            <w:pPr>
              <w:widowControl w:val="0"/>
              <w:spacing w:after="0" w:line="240" w:lineRule="auto"/>
              <w:jc w:val="both"/>
              <w:rPr>
                <w:rFonts w:ascii="Times New Roman" w:hAnsi="Times New Roman"/>
                <w:b/>
              </w:rPr>
            </w:pPr>
            <w:r w:rsidRPr="003944AF">
              <w:rPr>
                <w:rFonts w:ascii="Times New Roman" w:hAnsi="Times New Roman"/>
                <w:b/>
              </w:rPr>
              <w:t>1. tikslas – sukurti saugesnę socialinę aplinką, mažinti sveikatos netolygumus ir socialinę atskirtį</w:t>
            </w:r>
          </w:p>
        </w:tc>
      </w:tr>
      <w:tr w:rsidR="002C4E5A" w:rsidRPr="00ED0CF0" w14:paraId="0E176865" w14:textId="77777777" w:rsidTr="002B5291">
        <w:trPr>
          <w:trHeight w:val="245"/>
        </w:trPr>
        <w:tc>
          <w:tcPr>
            <w:tcW w:w="14850" w:type="dxa"/>
            <w:gridSpan w:val="7"/>
            <w:shd w:val="clear" w:color="auto" w:fill="DDD9C3"/>
          </w:tcPr>
          <w:p w14:paraId="424C8F04" w14:textId="77777777" w:rsidR="002C4E5A" w:rsidRPr="003944AF" w:rsidRDefault="002C4E5A" w:rsidP="00113047">
            <w:pPr>
              <w:widowControl w:val="0"/>
              <w:numPr>
                <w:ilvl w:val="1"/>
                <w:numId w:val="1"/>
              </w:numPr>
              <w:spacing w:after="0" w:line="240" w:lineRule="auto"/>
              <w:contextualSpacing/>
              <w:jc w:val="both"/>
              <w:rPr>
                <w:rFonts w:ascii="Times New Roman" w:hAnsi="Times New Roman"/>
                <w:b/>
              </w:rPr>
            </w:pPr>
            <w:r w:rsidRPr="003944AF">
              <w:rPr>
                <w:rFonts w:ascii="Times New Roman" w:hAnsi="Times New Roman"/>
                <w:b/>
              </w:rPr>
              <w:t>uždavinys – sumažinti skurdo lygį ir nedarbą</w:t>
            </w:r>
          </w:p>
        </w:tc>
      </w:tr>
      <w:tr w:rsidR="002C4E5A" w:rsidRPr="00ED0CF0" w14:paraId="584D83EE" w14:textId="77777777" w:rsidTr="002B5291">
        <w:trPr>
          <w:trHeight w:val="214"/>
        </w:trPr>
        <w:tc>
          <w:tcPr>
            <w:tcW w:w="6204" w:type="dxa"/>
            <w:shd w:val="clear" w:color="auto" w:fill="auto"/>
          </w:tcPr>
          <w:p w14:paraId="330C994C" w14:textId="77777777" w:rsidR="002C4E5A" w:rsidRPr="000269DB" w:rsidRDefault="002C4E5A" w:rsidP="00113047">
            <w:pPr>
              <w:widowControl w:val="0"/>
              <w:spacing w:after="0" w:line="240" w:lineRule="auto"/>
              <w:jc w:val="both"/>
              <w:rPr>
                <w:rFonts w:ascii="Times New Roman" w:hAnsi="Times New Roman"/>
              </w:rPr>
            </w:pPr>
            <w:r w:rsidRPr="000269DB">
              <w:rPr>
                <w:rFonts w:ascii="Times New Roman" w:hAnsi="Times New Roman"/>
              </w:rPr>
              <w:t>Mirtingumas dėl savižudybių (X60-X84)  100 000 gyv.</w:t>
            </w:r>
          </w:p>
        </w:tc>
        <w:tc>
          <w:tcPr>
            <w:tcW w:w="1701" w:type="dxa"/>
            <w:vAlign w:val="center"/>
          </w:tcPr>
          <w:p w14:paraId="0561D1B4" w14:textId="77777777" w:rsidR="002C4E5A" w:rsidRPr="002C4E5A" w:rsidRDefault="00A31DC2" w:rsidP="00113047">
            <w:pPr>
              <w:widowControl w:val="0"/>
              <w:spacing w:after="0" w:line="240" w:lineRule="auto"/>
              <w:jc w:val="center"/>
              <w:rPr>
                <w:rFonts w:ascii="Times New Roman" w:hAnsi="Times New Roman"/>
              </w:rPr>
            </w:pPr>
            <w:r>
              <w:rPr>
                <w:rFonts w:ascii="Times New Roman" w:hAnsi="Times New Roman"/>
              </w:rPr>
              <w:t>3</w:t>
            </w:r>
            <w:r w:rsidR="00143D49">
              <w:rPr>
                <w:rFonts w:ascii="Times New Roman" w:hAnsi="Times New Roman"/>
              </w:rPr>
              <w:t>8,9</w:t>
            </w:r>
          </w:p>
        </w:tc>
        <w:tc>
          <w:tcPr>
            <w:tcW w:w="1417" w:type="dxa"/>
            <w:vAlign w:val="center"/>
          </w:tcPr>
          <w:p w14:paraId="14B698BF" w14:textId="77777777" w:rsidR="002C4E5A" w:rsidRPr="002C4E5A" w:rsidRDefault="00A31DC2" w:rsidP="00113047">
            <w:pPr>
              <w:widowControl w:val="0"/>
              <w:spacing w:after="0" w:line="240" w:lineRule="auto"/>
              <w:jc w:val="center"/>
              <w:rPr>
                <w:rFonts w:ascii="Times New Roman" w:hAnsi="Times New Roman"/>
              </w:rPr>
            </w:pPr>
            <w:r>
              <w:rPr>
                <w:rFonts w:ascii="Times New Roman" w:hAnsi="Times New Roman"/>
              </w:rPr>
              <w:t>23,5</w:t>
            </w:r>
          </w:p>
        </w:tc>
        <w:tc>
          <w:tcPr>
            <w:tcW w:w="1559" w:type="dxa"/>
            <w:vAlign w:val="center"/>
          </w:tcPr>
          <w:p w14:paraId="3C0E8D43" w14:textId="77777777" w:rsidR="002C4E5A" w:rsidRPr="00852CD5" w:rsidRDefault="00143D49" w:rsidP="00113047">
            <w:pPr>
              <w:widowControl w:val="0"/>
              <w:spacing w:after="0" w:line="240" w:lineRule="auto"/>
              <w:jc w:val="center"/>
              <w:rPr>
                <w:rFonts w:ascii="Times New Roman" w:hAnsi="Times New Roman"/>
              </w:rPr>
            </w:pPr>
            <w:r w:rsidRPr="00852CD5">
              <w:rPr>
                <w:rFonts w:ascii="Times New Roman" w:hAnsi="Times New Roman"/>
              </w:rPr>
              <w:t>0,0</w:t>
            </w:r>
          </w:p>
        </w:tc>
        <w:tc>
          <w:tcPr>
            <w:tcW w:w="1276" w:type="dxa"/>
            <w:vAlign w:val="center"/>
          </w:tcPr>
          <w:p w14:paraId="154E0DD2" w14:textId="77777777" w:rsidR="002C4E5A" w:rsidRPr="00852CD5" w:rsidRDefault="000269DB" w:rsidP="00113047">
            <w:pPr>
              <w:widowControl w:val="0"/>
              <w:spacing w:after="0" w:line="240" w:lineRule="auto"/>
              <w:jc w:val="center"/>
              <w:rPr>
                <w:rFonts w:ascii="Times New Roman" w:hAnsi="Times New Roman"/>
              </w:rPr>
            </w:pPr>
            <w:r>
              <w:rPr>
                <w:rFonts w:ascii="Times New Roman" w:hAnsi="Times New Roman"/>
              </w:rPr>
              <w:t>97,8</w:t>
            </w:r>
          </w:p>
        </w:tc>
        <w:tc>
          <w:tcPr>
            <w:tcW w:w="1418" w:type="dxa"/>
            <w:shd w:val="clear" w:color="auto" w:fill="FFFF00"/>
            <w:vAlign w:val="center"/>
          </w:tcPr>
          <w:p w14:paraId="6E74F9E4" w14:textId="77777777" w:rsidR="002C4E5A" w:rsidRPr="002C4E5A" w:rsidRDefault="00A31DC2" w:rsidP="00113047">
            <w:pPr>
              <w:widowControl w:val="0"/>
              <w:spacing w:after="0" w:line="240" w:lineRule="auto"/>
              <w:jc w:val="center"/>
              <w:rPr>
                <w:rFonts w:ascii="Times New Roman" w:hAnsi="Times New Roman"/>
              </w:rPr>
            </w:pPr>
            <w:r>
              <w:rPr>
                <w:rFonts w:ascii="Times New Roman" w:hAnsi="Times New Roman"/>
              </w:rPr>
              <w:t>1,65</w:t>
            </w:r>
          </w:p>
        </w:tc>
        <w:tc>
          <w:tcPr>
            <w:tcW w:w="1275" w:type="dxa"/>
            <w:vAlign w:val="center"/>
          </w:tcPr>
          <w:p w14:paraId="18A3A068" w14:textId="77777777" w:rsidR="002C4E5A" w:rsidRPr="002C4E5A" w:rsidRDefault="00CB3596" w:rsidP="00113047">
            <w:pPr>
              <w:widowControl w:val="0"/>
              <w:spacing w:after="0" w:line="240" w:lineRule="auto"/>
              <w:jc w:val="center"/>
              <w:rPr>
                <w:rFonts w:ascii="Times New Roman" w:hAnsi="Times New Roman"/>
                <w:b/>
              </w:rPr>
            </w:pPr>
            <w:r w:rsidRPr="00CB3596">
              <w:rPr>
                <w:rFonts w:ascii="Times New Roman" w:hAnsi="Times New Roman"/>
                <w:b/>
              </w:rPr>
              <w:t>19,5</w:t>
            </w:r>
          </w:p>
        </w:tc>
      </w:tr>
      <w:tr w:rsidR="00EE132A" w:rsidRPr="00ED0CF0" w14:paraId="41FD46E7" w14:textId="77777777" w:rsidTr="002B5291">
        <w:trPr>
          <w:trHeight w:val="214"/>
        </w:trPr>
        <w:tc>
          <w:tcPr>
            <w:tcW w:w="6204" w:type="dxa"/>
          </w:tcPr>
          <w:p w14:paraId="30CB2C9C" w14:textId="77777777" w:rsidR="00EE132A" w:rsidRPr="000269DB" w:rsidRDefault="00EE132A" w:rsidP="00113047">
            <w:pPr>
              <w:widowControl w:val="0"/>
              <w:spacing w:after="0" w:line="240" w:lineRule="auto"/>
              <w:jc w:val="both"/>
              <w:rPr>
                <w:rFonts w:ascii="Times New Roman" w:hAnsi="Times New Roman"/>
              </w:rPr>
            </w:pPr>
            <w:r w:rsidRPr="000269DB">
              <w:rPr>
                <w:rFonts w:ascii="Times New Roman" w:hAnsi="Times New Roman"/>
              </w:rPr>
              <w:t>Bandymų žudytis (X60–X64, X66–X84) skaičius 100 000 gyv.</w:t>
            </w:r>
          </w:p>
        </w:tc>
        <w:tc>
          <w:tcPr>
            <w:tcW w:w="1701" w:type="dxa"/>
            <w:vAlign w:val="center"/>
          </w:tcPr>
          <w:p w14:paraId="7D7B2CC4" w14:textId="77777777" w:rsidR="00EE132A" w:rsidRDefault="00A31DC2" w:rsidP="00113047">
            <w:pPr>
              <w:widowControl w:val="0"/>
              <w:spacing w:after="0" w:line="240" w:lineRule="auto"/>
              <w:jc w:val="center"/>
              <w:rPr>
                <w:rFonts w:ascii="Times New Roman" w:hAnsi="Times New Roman"/>
              </w:rPr>
            </w:pPr>
            <w:r>
              <w:rPr>
                <w:rFonts w:ascii="Times New Roman" w:hAnsi="Times New Roman"/>
              </w:rPr>
              <w:t>30,2</w:t>
            </w:r>
          </w:p>
        </w:tc>
        <w:tc>
          <w:tcPr>
            <w:tcW w:w="1417" w:type="dxa"/>
            <w:vAlign w:val="center"/>
          </w:tcPr>
          <w:p w14:paraId="79716212" w14:textId="77777777" w:rsidR="00EE132A" w:rsidRDefault="00A31DC2" w:rsidP="00113047">
            <w:pPr>
              <w:widowControl w:val="0"/>
              <w:spacing w:after="0" w:line="240" w:lineRule="auto"/>
              <w:jc w:val="center"/>
              <w:rPr>
                <w:rFonts w:ascii="Times New Roman" w:hAnsi="Times New Roman"/>
              </w:rPr>
            </w:pPr>
            <w:r>
              <w:rPr>
                <w:rFonts w:ascii="Times New Roman" w:hAnsi="Times New Roman"/>
              </w:rPr>
              <w:t>37,1</w:t>
            </w:r>
          </w:p>
        </w:tc>
        <w:tc>
          <w:tcPr>
            <w:tcW w:w="1559" w:type="dxa"/>
            <w:vAlign w:val="center"/>
          </w:tcPr>
          <w:p w14:paraId="0DCC4AF2" w14:textId="77777777" w:rsidR="00EE132A" w:rsidRPr="00852CD5" w:rsidRDefault="00A31DC2" w:rsidP="00113047">
            <w:pPr>
              <w:widowControl w:val="0"/>
              <w:spacing w:after="0" w:line="240" w:lineRule="auto"/>
              <w:jc w:val="center"/>
              <w:rPr>
                <w:rFonts w:ascii="Times New Roman" w:hAnsi="Times New Roman"/>
              </w:rPr>
            </w:pPr>
            <w:r w:rsidRPr="00852CD5">
              <w:rPr>
                <w:rFonts w:ascii="Times New Roman" w:hAnsi="Times New Roman"/>
              </w:rPr>
              <w:t>3,0</w:t>
            </w:r>
          </w:p>
        </w:tc>
        <w:tc>
          <w:tcPr>
            <w:tcW w:w="1276" w:type="dxa"/>
            <w:vAlign w:val="center"/>
          </w:tcPr>
          <w:p w14:paraId="7163E9DF" w14:textId="77777777" w:rsidR="00EE132A" w:rsidRPr="00852CD5" w:rsidRDefault="00A31DC2" w:rsidP="00113047">
            <w:pPr>
              <w:widowControl w:val="0"/>
              <w:spacing w:after="0" w:line="240" w:lineRule="auto"/>
              <w:jc w:val="center"/>
              <w:rPr>
                <w:rFonts w:ascii="Times New Roman" w:hAnsi="Times New Roman"/>
              </w:rPr>
            </w:pPr>
            <w:r w:rsidRPr="00852CD5">
              <w:rPr>
                <w:rFonts w:ascii="Times New Roman" w:hAnsi="Times New Roman"/>
              </w:rPr>
              <w:t>68,3</w:t>
            </w:r>
          </w:p>
        </w:tc>
        <w:tc>
          <w:tcPr>
            <w:tcW w:w="1418" w:type="dxa"/>
            <w:shd w:val="clear" w:color="auto" w:fill="FFFF00"/>
            <w:vAlign w:val="center"/>
          </w:tcPr>
          <w:p w14:paraId="2110068D" w14:textId="77777777" w:rsidR="00EE132A" w:rsidRPr="002C4E5A" w:rsidRDefault="00A31DC2" w:rsidP="00113047">
            <w:pPr>
              <w:widowControl w:val="0"/>
              <w:spacing w:after="0" w:line="240" w:lineRule="auto"/>
              <w:jc w:val="center"/>
              <w:rPr>
                <w:rFonts w:ascii="Times New Roman" w:hAnsi="Times New Roman"/>
              </w:rPr>
            </w:pPr>
            <w:r>
              <w:rPr>
                <w:rFonts w:ascii="Times New Roman" w:hAnsi="Times New Roman"/>
              </w:rPr>
              <w:t>0,81</w:t>
            </w:r>
          </w:p>
        </w:tc>
        <w:tc>
          <w:tcPr>
            <w:tcW w:w="1275" w:type="dxa"/>
            <w:vAlign w:val="center"/>
          </w:tcPr>
          <w:p w14:paraId="7ED8107B" w14:textId="77777777" w:rsidR="00EE132A" w:rsidRPr="00CB3596" w:rsidRDefault="00EE132A" w:rsidP="00113047">
            <w:pPr>
              <w:widowControl w:val="0"/>
              <w:spacing w:after="0" w:line="240" w:lineRule="auto"/>
              <w:jc w:val="center"/>
              <w:rPr>
                <w:rFonts w:ascii="Times New Roman" w:hAnsi="Times New Roman"/>
                <w:b/>
              </w:rPr>
            </w:pPr>
          </w:p>
        </w:tc>
      </w:tr>
      <w:tr w:rsidR="002C4E5A" w:rsidRPr="00ED0CF0" w14:paraId="3A3D3F7A" w14:textId="77777777" w:rsidTr="002B5291">
        <w:trPr>
          <w:trHeight w:val="245"/>
        </w:trPr>
        <w:tc>
          <w:tcPr>
            <w:tcW w:w="6204" w:type="dxa"/>
            <w:shd w:val="clear" w:color="auto" w:fill="auto"/>
          </w:tcPr>
          <w:p w14:paraId="2C95EE73" w14:textId="77777777" w:rsidR="002C4E5A" w:rsidRPr="000269DB" w:rsidRDefault="002C4E5A" w:rsidP="00113047">
            <w:pPr>
              <w:widowControl w:val="0"/>
              <w:spacing w:after="0" w:line="240" w:lineRule="auto"/>
              <w:jc w:val="both"/>
              <w:rPr>
                <w:rFonts w:ascii="Times New Roman" w:hAnsi="Times New Roman"/>
              </w:rPr>
            </w:pPr>
            <w:r w:rsidRPr="000269DB">
              <w:rPr>
                <w:rFonts w:ascii="Times New Roman" w:hAnsi="Times New Roman"/>
              </w:rPr>
              <w:t>Standartizuotas mirtingumas dėl savižudybių (X60-X84) 100 000 gyv.</w:t>
            </w:r>
          </w:p>
        </w:tc>
        <w:tc>
          <w:tcPr>
            <w:tcW w:w="1701" w:type="dxa"/>
            <w:shd w:val="clear" w:color="auto" w:fill="auto"/>
            <w:vAlign w:val="center"/>
          </w:tcPr>
          <w:p w14:paraId="0EE98626" w14:textId="77777777" w:rsidR="002C4E5A" w:rsidRPr="00852CD5" w:rsidRDefault="00A31DC2" w:rsidP="00113047">
            <w:pPr>
              <w:widowControl w:val="0"/>
              <w:spacing w:after="0" w:line="240" w:lineRule="auto"/>
              <w:jc w:val="center"/>
              <w:rPr>
                <w:rFonts w:ascii="Times New Roman" w:hAnsi="Times New Roman"/>
              </w:rPr>
            </w:pPr>
            <w:r w:rsidRPr="00852CD5">
              <w:rPr>
                <w:rFonts w:ascii="Times New Roman" w:hAnsi="Times New Roman"/>
              </w:rPr>
              <w:t>40,0</w:t>
            </w:r>
          </w:p>
        </w:tc>
        <w:tc>
          <w:tcPr>
            <w:tcW w:w="1417" w:type="dxa"/>
            <w:shd w:val="clear" w:color="auto" w:fill="auto"/>
            <w:vAlign w:val="center"/>
          </w:tcPr>
          <w:p w14:paraId="2FCC2783" w14:textId="77777777" w:rsidR="002C4E5A" w:rsidRPr="00852CD5" w:rsidRDefault="00A31DC2" w:rsidP="00113047">
            <w:pPr>
              <w:widowControl w:val="0"/>
              <w:spacing w:after="0" w:line="240" w:lineRule="auto"/>
              <w:jc w:val="center"/>
              <w:rPr>
                <w:rFonts w:ascii="Times New Roman" w:hAnsi="Times New Roman"/>
              </w:rPr>
            </w:pPr>
            <w:r w:rsidRPr="00852CD5">
              <w:rPr>
                <w:rFonts w:ascii="Times New Roman" w:hAnsi="Times New Roman"/>
              </w:rPr>
              <w:t>23,0</w:t>
            </w:r>
          </w:p>
        </w:tc>
        <w:tc>
          <w:tcPr>
            <w:tcW w:w="1559" w:type="dxa"/>
            <w:shd w:val="clear" w:color="auto" w:fill="auto"/>
            <w:vAlign w:val="center"/>
          </w:tcPr>
          <w:p w14:paraId="46149FE9" w14:textId="77777777" w:rsidR="002C4E5A" w:rsidRPr="00852CD5" w:rsidRDefault="00852CD5" w:rsidP="00113047">
            <w:pPr>
              <w:widowControl w:val="0"/>
              <w:spacing w:after="0" w:line="240" w:lineRule="auto"/>
              <w:jc w:val="center"/>
              <w:rPr>
                <w:rFonts w:ascii="Times New Roman" w:hAnsi="Times New Roman"/>
              </w:rPr>
            </w:pPr>
            <w:r w:rsidRPr="00852CD5">
              <w:rPr>
                <w:rFonts w:ascii="Times New Roman" w:hAnsi="Times New Roman"/>
              </w:rPr>
              <w:t>0,0</w:t>
            </w:r>
          </w:p>
        </w:tc>
        <w:tc>
          <w:tcPr>
            <w:tcW w:w="1276" w:type="dxa"/>
            <w:shd w:val="clear" w:color="auto" w:fill="auto"/>
            <w:vAlign w:val="center"/>
          </w:tcPr>
          <w:p w14:paraId="204786E3" w14:textId="77777777" w:rsidR="002C4E5A" w:rsidRPr="00852CD5" w:rsidRDefault="000269DB" w:rsidP="00113047">
            <w:pPr>
              <w:widowControl w:val="0"/>
              <w:spacing w:after="0" w:line="240" w:lineRule="auto"/>
              <w:jc w:val="center"/>
              <w:rPr>
                <w:rFonts w:ascii="Times New Roman" w:hAnsi="Times New Roman"/>
              </w:rPr>
            </w:pPr>
            <w:r>
              <w:rPr>
                <w:rFonts w:ascii="Times New Roman" w:hAnsi="Times New Roman"/>
              </w:rPr>
              <w:t>119,4</w:t>
            </w:r>
          </w:p>
        </w:tc>
        <w:tc>
          <w:tcPr>
            <w:tcW w:w="1418" w:type="dxa"/>
            <w:shd w:val="clear" w:color="auto" w:fill="FFFF00"/>
            <w:vAlign w:val="center"/>
          </w:tcPr>
          <w:p w14:paraId="730E72C0" w14:textId="77777777" w:rsidR="002C4E5A" w:rsidRPr="000269DB" w:rsidRDefault="000269DB" w:rsidP="00113047">
            <w:pPr>
              <w:widowControl w:val="0"/>
              <w:spacing w:after="0" w:line="240" w:lineRule="auto"/>
              <w:jc w:val="center"/>
              <w:rPr>
                <w:rFonts w:ascii="Times New Roman" w:hAnsi="Times New Roman"/>
              </w:rPr>
            </w:pPr>
            <w:r>
              <w:rPr>
                <w:rFonts w:ascii="Times New Roman" w:hAnsi="Times New Roman"/>
              </w:rPr>
              <w:t>1,74</w:t>
            </w:r>
          </w:p>
        </w:tc>
        <w:tc>
          <w:tcPr>
            <w:tcW w:w="1275" w:type="dxa"/>
            <w:shd w:val="clear" w:color="auto" w:fill="auto"/>
            <w:vAlign w:val="center"/>
          </w:tcPr>
          <w:p w14:paraId="0C552A1D" w14:textId="77777777" w:rsidR="002C4E5A" w:rsidRPr="00417C4C" w:rsidRDefault="00102674" w:rsidP="00113047">
            <w:pPr>
              <w:widowControl w:val="0"/>
              <w:spacing w:after="0" w:line="240" w:lineRule="auto"/>
              <w:jc w:val="center"/>
              <w:rPr>
                <w:rFonts w:ascii="Times New Roman" w:hAnsi="Times New Roman"/>
                <w:b/>
                <w:color w:val="FF0000"/>
              </w:rPr>
            </w:pPr>
            <w:r w:rsidRPr="00417C4C">
              <w:rPr>
                <w:rFonts w:ascii="Times New Roman" w:hAnsi="Times New Roman"/>
                <w:b/>
                <w:color w:val="FF0000"/>
              </w:rPr>
              <w:t>-</w:t>
            </w:r>
          </w:p>
        </w:tc>
      </w:tr>
      <w:tr w:rsidR="002C4E5A" w:rsidRPr="00ED0CF0" w14:paraId="4E103788" w14:textId="77777777" w:rsidTr="002B5291">
        <w:trPr>
          <w:trHeight w:val="245"/>
        </w:trPr>
        <w:tc>
          <w:tcPr>
            <w:tcW w:w="6204" w:type="dxa"/>
          </w:tcPr>
          <w:p w14:paraId="5AB8F3D9" w14:textId="77777777" w:rsidR="002C4E5A" w:rsidRPr="000269DB" w:rsidRDefault="002C4E5A" w:rsidP="00113047">
            <w:pPr>
              <w:widowControl w:val="0"/>
              <w:spacing w:after="0" w:line="240" w:lineRule="auto"/>
              <w:jc w:val="both"/>
              <w:rPr>
                <w:rFonts w:ascii="Times New Roman" w:hAnsi="Times New Roman"/>
              </w:rPr>
            </w:pPr>
            <w:r w:rsidRPr="000269DB">
              <w:rPr>
                <w:rFonts w:ascii="Times New Roman" w:hAnsi="Times New Roman"/>
              </w:rPr>
              <w:t>Mokyklinio amžiaus vaikų, nesimokančių mokyklose, skaičius 1000 gyv.</w:t>
            </w:r>
          </w:p>
        </w:tc>
        <w:tc>
          <w:tcPr>
            <w:tcW w:w="1701" w:type="dxa"/>
          </w:tcPr>
          <w:p w14:paraId="046FC572" w14:textId="77777777" w:rsidR="002C4E5A" w:rsidRPr="002C4E5A" w:rsidRDefault="00417C4C" w:rsidP="00113047">
            <w:pPr>
              <w:widowControl w:val="0"/>
              <w:spacing w:after="0" w:line="240" w:lineRule="auto"/>
              <w:jc w:val="center"/>
              <w:rPr>
                <w:rFonts w:ascii="Times New Roman" w:hAnsi="Times New Roman"/>
              </w:rPr>
            </w:pPr>
            <w:r>
              <w:rPr>
                <w:rFonts w:ascii="Times New Roman" w:hAnsi="Times New Roman"/>
              </w:rPr>
              <w:t>54,0</w:t>
            </w:r>
          </w:p>
        </w:tc>
        <w:tc>
          <w:tcPr>
            <w:tcW w:w="1417" w:type="dxa"/>
          </w:tcPr>
          <w:p w14:paraId="4EF65252" w14:textId="77777777" w:rsidR="002C4E5A" w:rsidRPr="002C4E5A" w:rsidRDefault="00417C4C" w:rsidP="00113047">
            <w:pPr>
              <w:widowControl w:val="0"/>
              <w:spacing w:after="0" w:line="240" w:lineRule="auto"/>
              <w:jc w:val="center"/>
              <w:rPr>
                <w:rFonts w:ascii="Times New Roman" w:hAnsi="Times New Roman"/>
              </w:rPr>
            </w:pPr>
            <w:r>
              <w:rPr>
                <w:rFonts w:ascii="Times New Roman" w:hAnsi="Times New Roman"/>
              </w:rPr>
              <w:t>68,2</w:t>
            </w:r>
          </w:p>
        </w:tc>
        <w:tc>
          <w:tcPr>
            <w:tcW w:w="1559" w:type="dxa"/>
          </w:tcPr>
          <w:p w14:paraId="5AC0FE90" w14:textId="77777777" w:rsidR="002C4E5A" w:rsidRPr="000269DB" w:rsidRDefault="00EE132A" w:rsidP="00113047">
            <w:pPr>
              <w:widowControl w:val="0"/>
              <w:spacing w:after="0" w:line="240" w:lineRule="auto"/>
              <w:jc w:val="center"/>
              <w:rPr>
                <w:rFonts w:ascii="Times New Roman" w:hAnsi="Times New Roman"/>
              </w:rPr>
            </w:pPr>
            <w:r w:rsidRPr="000269DB">
              <w:rPr>
                <w:rFonts w:ascii="Times New Roman" w:hAnsi="Times New Roman"/>
              </w:rPr>
              <w:t>35,2</w:t>
            </w:r>
          </w:p>
        </w:tc>
        <w:tc>
          <w:tcPr>
            <w:tcW w:w="1276" w:type="dxa"/>
          </w:tcPr>
          <w:p w14:paraId="38F2ADEF" w14:textId="77777777" w:rsidR="002C4E5A" w:rsidRPr="000269DB" w:rsidRDefault="00F81C16" w:rsidP="00113047">
            <w:pPr>
              <w:widowControl w:val="0"/>
              <w:spacing w:after="0" w:line="240" w:lineRule="auto"/>
              <w:jc w:val="center"/>
              <w:rPr>
                <w:rFonts w:ascii="Times New Roman" w:hAnsi="Times New Roman"/>
              </w:rPr>
            </w:pPr>
            <w:r w:rsidRPr="000269DB">
              <w:rPr>
                <w:rFonts w:ascii="Times New Roman" w:hAnsi="Times New Roman"/>
              </w:rPr>
              <w:t>247,8</w:t>
            </w:r>
          </w:p>
        </w:tc>
        <w:tc>
          <w:tcPr>
            <w:tcW w:w="1418" w:type="dxa"/>
            <w:shd w:val="clear" w:color="auto" w:fill="FFFF00"/>
          </w:tcPr>
          <w:p w14:paraId="51077893" w14:textId="77777777" w:rsidR="002C4E5A" w:rsidRPr="002C4E5A" w:rsidRDefault="00F81C16" w:rsidP="00113047">
            <w:pPr>
              <w:widowControl w:val="0"/>
              <w:spacing w:after="0" w:line="240" w:lineRule="auto"/>
              <w:jc w:val="center"/>
              <w:rPr>
                <w:rFonts w:ascii="Times New Roman" w:hAnsi="Times New Roman"/>
              </w:rPr>
            </w:pPr>
            <w:r>
              <w:rPr>
                <w:rFonts w:ascii="Times New Roman" w:hAnsi="Times New Roman"/>
              </w:rPr>
              <w:t>0,79</w:t>
            </w:r>
          </w:p>
        </w:tc>
        <w:tc>
          <w:tcPr>
            <w:tcW w:w="1275" w:type="dxa"/>
          </w:tcPr>
          <w:p w14:paraId="26A97592" w14:textId="77777777" w:rsidR="002C4E5A" w:rsidRPr="002C4E5A" w:rsidRDefault="00102674" w:rsidP="00113047">
            <w:pPr>
              <w:widowControl w:val="0"/>
              <w:spacing w:after="0" w:line="240" w:lineRule="auto"/>
              <w:jc w:val="center"/>
              <w:rPr>
                <w:rFonts w:ascii="Times New Roman" w:hAnsi="Times New Roman"/>
              </w:rPr>
            </w:pPr>
            <w:r>
              <w:rPr>
                <w:rFonts w:ascii="Times New Roman" w:hAnsi="Times New Roman"/>
              </w:rPr>
              <w:t>-</w:t>
            </w:r>
          </w:p>
        </w:tc>
      </w:tr>
      <w:tr w:rsidR="002C4E5A" w:rsidRPr="00ED0CF0" w14:paraId="43F61487" w14:textId="77777777" w:rsidTr="002B5291">
        <w:trPr>
          <w:trHeight w:val="245"/>
        </w:trPr>
        <w:tc>
          <w:tcPr>
            <w:tcW w:w="6204" w:type="dxa"/>
          </w:tcPr>
          <w:p w14:paraId="5F2F3FE9" w14:textId="77777777" w:rsidR="002C4E5A" w:rsidRPr="000269DB" w:rsidRDefault="002C4E5A" w:rsidP="00113047">
            <w:pPr>
              <w:widowControl w:val="0"/>
              <w:spacing w:after="0" w:line="240" w:lineRule="auto"/>
              <w:jc w:val="both"/>
              <w:rPr>
                <w:rFonts w:ascii="Times New Roman" w:hAnsi="Times New Roman"/>
              </w:rPr>
            </w:pPr>
            <w:r w:rsidRPr="000269DB">
              <w:rPr>
                <w:rFonts w:ascii="Times New Roman" w:hAnsi="Times New Roman"/>
              </w:rPr>
              <w:t>Socialinės rizikos šeimų skaičius 1000 gyv.</w:t>
            </w:r>
          </w:p>
        </w:tc>
        <w:tc>
          <w:tcPr>
            <w:tcW w:w="1701" w:type="dxa"/>
            <w:shd w:val="clear" w:color="auto" w:fill="D9D9D9"/>
          </w:tcPr>
          <w:p w14:paraId="32B3AFE0" w14:textId="77777777" w:rsidR="002C4E5A" w:rsidRPr="00F81C16" w:rsidRDefault="002C4E5A" w:rsidP="00113047">
            <w:pPr>
              <w:widowControl w:val="0"/>
              <w:spacing w:after="0" w:line="240" w:lineRule="auto"/>
              <w:jc w:val="center"/>
              <w:rPr>
                <w:rFonts w:ascii="Times New Roman" w:hAnsi="Times New Roman"/>
                <w:color w:val="FF0000"/>
              </w:rPr>
            </w:pPr>
          </w:p>
        </w:tc>
        <w:tc>
          <w:tcPr>
            <w:tcW w:w="1417" w:type="dxa"/>
            <w:shd w:val="clear" w:color="auto" w:fill="D9D9D9"/>
          </w:tcPr>
          <w:p w14:paraId="326F033C" w14:textId="77777777" w:rsidR="002C4E5A" w:rsidRPr="00F81C16" w:rsidRDefault="002C4E5A" w:rsidP="00113047">
            <w:pPr>
              <w:widowControl w:val="0"/>
              <w:spacing w:after="0" w:line="240" w:lineRule="auto"/>
              <w:jc w:val="center"/>
              <w:rPr>
                <w:rFonts w:ascii="Times New Roman" w:hAnsi="Times New Roman"/>
                <w:color w:val="FF0000"/>
              </w:rPr>
            </w:pPr>
          </w:p>
        </w:tc>
        <w:tc>
          <w:tcPr>
            <w:tcW w:w="1559" w:type="dxa"/>
            <w:shd w:val="clear" w:color="auto" w:fill="D9D9D9"/>
          </w:tcPr>
          <w:p w14:paraId="67DBECFC" w14:textId="77777777" w:rsidR="002C4E5A" w:rsidRPr="00BA37FA" w:rsidRDefault="002C4E5A" w:rsidP="00113047">
            <w:pPr>
              <w:widowControl w:val="0"/>
              <w:spacing w:after="0" w:line="240" w:lineRule="auto"/>
              <w:jc w:val="center"/>
              <w:rPr>
                <w:rFonts w:ascii="Times New Roman" w:hAnsi="Times New Roman"/>
                <w:color w:val="FF0000"/>
              </w:rPr>
            </w:pPr>
          </w:p>
        </w:tc>
        <w:tc>
          <w:tcPr>
            <w:tcW w:w="1276" w:type="dxa"/>
            <w:shd w:val="clear" w:color="auto" w:fill="D9D9D9"/>
          </w:tcPr>
          <w:p w14:paraId="7B1F77BB" w14:textId="77777777" w:rsidR="002C4E5A" w:rsidRPr="00BA37FA" w:rsidRDefault="002C4E5A" w:rsidP="00113047">
            <w:pPr>
              <w:widowControl w:val="0"/>
              <w:spacing w:after="0" w:line="240" w:lineRule="auto"/>
              <w:jc w:val="center"/>
              <w:rPr>
                <w:rFonts w:ascii="Times New Roman" w:hAnsi="Times New Roman"/>
                <w:color w:val="FF0000"/>
              </w:rPr>
            </w:pPr>
          </w:p>
        </w:tc>
        <w:tc>
          <w:tcPr>
            <w:tcW w:w="1418" w:type="dxa"/>
            <w:shd w:val="clear" w:color="auto" w:fill="D9D9D9"/>
          </w:tcPr>
          <w:p w14:paraId="01412844" w14:textId="77777777" w:rsidR="002C4E5A" w:rsidRPr="00F81C16" w:rsidRDefault="002C4E5A" w:rsidP="00113047">
            <w:pPr>
              <w:widowControl w:val="0"/>
              <w:spacing w:after="0" w:line="240" w:lineRule="auto"/>
              <w:jc w:val="center"/>
              <w:rPr>
                <w:rFonts w:ascii="Times New Roman" w:hAnsi="Times New Roman"/>
                <w:color w:val="FF0000"/>
              </w:rPr>
            </w:pPr>
          </w:p>
        </w:tc>
        <w:tc>
          <w:tcPr>
            <w:tcW w:w="1275" w:type="dxa"/>
          </w:tcPr>
          <w:p w14:paraId="3BB25866" w14:textId="77777777" w:rsidR="002C4E5A" w:rsidRPr="00F81C16" w:rsidRDefault="00102674" w:rsidP="00113047">
            <w:pPr>
              <w:widowControl w:val="0"/>
              <w:spacing w:after="0" w:line="240" w:lineRule="auto"/>
              <w:jc w:val="center"/>
              <w:rPr>
                <w:rFonts w:ascii="Times New Roman" w:hAnsi="Times New Roman"/>
                <w:color w:val="FF0000"/>
              </w:rPr>
            </w:pPr>
            <w:r w:rsidRPr="00CA6028">
              <w:rPr>
                <w:rFonts w:ascii="Times New Roman" w:hAnsi="Times New Roman"/>
              </w:rPr>
              <w:t>-</w:t>
            </w:r>
          </w:p>
        </w:tc>
      </w:tr>
      <w:tr w:rsidR="002C4E5A" w:rsidRPr="00ED0CF0" w14:paraId="2CA5F2DD" w14:textId="77777777" w:rsidTr="002B5291">
        <w:trPr>
          <w:trHeight w:val="245"/>
        </w:trPr>
        <w:tc>
          <w:tcPr>
            <w:tcW w:w="6204" w:type="dxa"/>
            <w:shd w:val="clear" w:color="auto" w:fill="auto"/>
          </w:tcPr>
          <w:p w14:paraId="527E4B52"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Ilgalaikio nedarbo lygis proc.</w:t>
            </w:r>
          </w:p>
        </w:tc>
        <w:tc>
          <w:tcPr>
            <w:tcW w:w="1701" w:type="dxa"/>
            <w:shd w:val="clear" w:color="auto" w:fill="auto"/>
            <w:vAlign w:val="center"/>
          </w:tcPr>
          <w:p w14:paraId="521C5F2E" w14:textId="77777777" w:rsidR="002C4E5A" w:rsidRPr="002C4E5A" w:rsidRDefault="00F81C16" w:rsidP="00630FEB">
            <w:pPr>
              <w:spacing w:after="0" w:line="240" w:lineRule="auto"/>
              <w:jc w:val="center"/>
              <w:rPr>
                <w:rFonts w:ascii="Times New Roman" w:hAnsi="Times New Roman"/>
              </w:rPr>
            </w:pPr>
            <w:r>
              <w:rPr>
                <w:rFonts w:ascii="Times New Roman" w:hAnsi="Times New Roman"/>
              </w:rPr>
              <w:t>2,0</w:t>
            </w:r>
          </w:p>
        </w:tc>
        <w:tc>
          <w:tcPr>
            <w:tcW w:w="1417" w:type="dxa"/>
            <w:shd w:val="clear" w:color="auto" w:fill="auto"/>
            <w:vAlign w:val="center"/>
          </w:tcPr>
          <w:p w14:paraId="257C521C" w14:textId="77777777" w:rsidR="002C4E5A" w:rsidRPr="002C4E5A" w:rsidRDefault="00F81C16" w:rsidP="00630FEB">
            <w:pPr>
              <w:spacing w:after="0" w:line="240" w:lineRule="auto"/>
              <w:jc w:val="center"/>
              <w:rPr>
                <w:rFonts w:ascii="Times New Roman" w:hAnsi="Times New Roman"/>
              </w:rPr>
            </w:pPr>
            <w:r>
              <w:rPr>
                <w:rFonts w:ascii="Times New Roman" w:hAnsi="Times New Roman"/>
              </w:rPr>
              <w:t>1,9</w:t>
            </w:r>
          </w:p>
        </w:tc>
        <w:tc>
          <w:tcPr>
            <w:tcW w:w="1559" w:type="dxa"/>
            <w:shd w:val="clear" w:color="auto" w:fill="auto"/>
            <w:vAlign w:val="center"/>
          </w:tcPr>
          <w:p w14:paraId="2D66D351" w14:textId="77777777" w:rsidR="002C4E5A" w:rsidRPr="000269DB" w:rsidRDefault="009B1BFC" w:rsidP="00630FEB">
            <w:pPr>
              <w:spacing w:after="0" w:line="240" w:lineRule="auto"/>
              <w:jc w:val="center"/>
              <w:rPr>
                <w:rFonts w:ascii="Times New Roman" w:hAnsi="Times New Roman"/>
              </w:rPr>
            </w:pPr>
            <w:r w:rsidRPr="000269DB">
              <w:rPr>
                <w:rFonts w:ascii="Times New Roman" w:hAnsi="Times New Roman"/>
              </w:rPr>
              <w:t>0,3</w:t>
            </w:r>
          </w:p>
        </w:tc>
        <w:tc>
          <w:tcPr>
            <w:tcW w:w="1276" w:type="dxa"/>
            <w:shd w:val="clear" w:color="auto" w:fill="auto"/>
            <w:vAlign w:val="center"/>
          </w:tcPr>
          <w:p w14:paraId="5CC5876A" w14:textId="77777777" w:rsidR="002C4E5A" w:rsidRPr="000269DB" w:rsidRDefault="00F81C16" w:rsidP="00630FEB">
            <w:pPr>
              <w:spacing w:after="0" w:line="240" w:lineRule="auto"/>
              <w:jc w:val="center"/>
              <w:rPr>
                <w:rFonts w:ascii="Times New Roman" w:hAnsi="Times New Roman"/>
              </w:rPr>
            </w:pPr>
            <w:r w:rsidRPr="000269DB">
              <w:rPr>
                <w:rFonts w:ascii="Times New Roman" w:hAnsi="Times New Roman"/>
              </w:rPr>
              <w:t>7,7</w:t>
            </w:r>
          </w:p>
        </w:tc>
        <w:tc>
          <w:tcPr>
            <w:tcW w:w="1418" w:type="dxa"/>
            <w:shd w:val="clear" w:color="auto" w:fill="FFFF00"/>
            <w:vAlign w:val="center"/>
          </w:tcPr>
          <w:p w14:paraId="20E8E82B" w14:textId="77777777" w:rsidR="002C4E5A" w:rsidRPr="002C4E5A" w:rsidRDefault="00F81C16" w:rsidP="00630FEB">
            <w:pPr>
              <w:spacing w:after="0" w:line="240" w:lineRule="auto"/>
              <w:jc w:val="center"/>
              <w:rPr>
                <w:rFonts w:ascii="Times New Roman" w:hAnsi="Times New Roman"/>
              </w:rPr>
            </w:pPr>
            <w:r>
              <w:rPr>
                <w:rFonts w:ascii="Times New Roman" w:hAnsi="Times New Roman"/>
              </w:rPr>
              <w:t>1,07</w:t>
            </w:r>
          </w:p>
        </w:tc>
        <w:tc>
          <w:tcPr>
            <w:tcW w:w="1275" w:type="dxa"/>
            <w:shd w:val="clear" w:color="auto" w:fill="auto"/>
            <w:vAlign w:val="center"/>
          </w:tcPr>
          <w:p w14:paraId="221F7A5C"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2E0FEC4F" w14:textId="77777777" w:rsidTr="002B5291">
        <w:trPr>
          <w:trHeight w:val="245"/>
        </w:trPr>
        <w:tc>
          <w:tcPr>
            <w:tcW w:w="6204" w:type="dxa"/>
            <w:shd w:val="clear" w:color="auto" w:fill="auto"/>
          </w:tcPr>
          <w:p w14:paraId="7562E126" w14:textId="77777777" w:rsidR="002C4E5A" w:rsidRPr="003944AF" w:rsidRDefault="002C4E5A" w:rsidP="00630FEB">
            <w:pPr>
              <w:spacing w:after="0" w:line="240" w:lineRule="auto"/>
              <w:rPr>
                <w:rFonts w:ascii="Times New Roman" w:hAnsi="Times New Roman"/>
              </w:rPr>
            </w:pPr>
            <w:r w:rsidRPr="003944AF">
              <w:rPr>
                <w:rFonts w:ascii="Times New Roman" w:hAnsi="Times New Roman"/>
              </w:rPr>
              <w:t>Gyventojų skaičiaus pokytis 1000 gyv.</w:t>
            </w:r>
          </w:p>
        </w:tc>
        <w:tc>
          <w:tcPr>
            <w:tcW w:w="1701" w:type="dxa"/>
            <w:shd w:val="clear" w:color="auto" w:fill="auto"/>
          </w:tcPr>
          <w:p w14:paraId="6D6458FA" w14:textId="77777777" w:rsidR="002C4E5A" w:rsidRPr="002C4E5A" w:rsidRDefault="00BD01C7" w:rsidP="00630FEB">
            <w:pPr>
              <w:tabs>
                <w:tab w:val="left" w:pos="255"/>
                <w:tab w:val="center" w:pos="601"/>
              </w:tabs>
              <w:spacing w:after="0" w:line="240" w:lineRule="auto"/>
              <w:jc w:val="center"/>
              <w:rPr>
                <w:rFonts w:ascii="Times New Roman" w:hAnsi="Times New Roman"/>
              </w:rPr>
            </w:pPr>
            <w:r>
              <w:rPr>
                <w:rFonts w:ascii="Times New Roman" w:hAnsi="Times New Roman"/>
              </w:rPr>
              <w:t>-</w:t>
            </w:r>
            <w:r w:rsidR="00F81C16">
              <w:rPr>
                <w:rFonts w:ascii="Times New Roman" w:hAnsi="Times New Roman"/>
              </w:rPr>
              <w:t>20,0</w:t>
            </w:r>
          </w:p>
        </w:tc>
        <w:tc>
          <w:tcPr>
            <w:tcW w:w="1417" w:type="dxa"/>
          </w:tcPr>
          <w:p w14:paraId="3DB6577F" w14:textId="77777777" w:rsidR="002C4E5A" w:rsidRPr="002C4E5A" w:rsidRDefault="00F81C16" w:rsidP="00630FEB">
            <w:pPr>
              <w:spacing w:after="0" w:line="240" w:lineRule="auto"/>
              <w:jc w:val="center"/>
              <w:rPr>
                <w:rFonts w:ascii="Times New Roman" w:hAnsi="Times New Roman"/>
              </w:rPr>
            </w:pPr>
            <w:r>
              <w:rPr>
                <w:rFonts w:ascii="Times New Roman" w:hAnsi="Times New Roman"/>
              </w:rPr>
              <w:t>0,0</w:t>
            </w:r>
          </w:p>
        </w:tc>
        <w:tc>
          <w:tcPr>
            <w:tcW w:w="1559" w:type="dxa"/>
          </w:tcPr>
          <w:p w14:paraId="1747738A" w14:textId="77777777" w:rsidR="002C4E5A" w:rsidRPr="000269DB" w:rsidRDefault="009B1BFC" w:rsidP="00630FEB">
            <w:pPr>
              <w:spacing w:after="0" w:line="240" w:lineRule="auto"/>
              <w:jc w:val="center"/>
              <w:rPr>
                <w:rFonts w:ascii="Times New Roman" w:hAnsi="Times New Roman"/>
              </w:rPr>
            </w:pPr>
            <w:r w:rsidRPr="000269DB">
              <w:rPr>
                <w:rFonts w:ascii="Times New Roman" w:hAnsi="Times New Roman"/>
              </w:rPr>
              <w:t>-</w:t>
            </w:r>
            <w:r w:rsidR="00167CC8" w:rsidRPr="000269DB">
              <w:rPr>
                <w:rFonts w:ascii="Times New Roman" w:hAnsi="Times New Roman"/>
              </w:rPr>
              <w:t>35,</w:t>
            </w:r>
            <w:r w:rsidR="000269DB" w:rsidRPr="000269DB">
              <w:rPr>
                <w:rFonts w:ascii="Times New Roman" w:hAnsi="Times New Roman"/>
              </w:rPr>
              <w:t>1</w:t>
            </w:r>
          </w:p>
        </w:tc>
        <w:tc>
          <w:tcPr>
            <w:tcW w:w="1276" w:type="dxa"/>
          </w:tcPr>
          <w:p w14:paraId="2B2824CA" w14:textId="77777777" w:rsidR="002C4E5A" w:rsidRPr="000269DB" w:rsidRDefault="00167CC8" w:rsidP="00630FEB">
            <w:pPr>
              <w:spacing w:after="0" w:line="240" w:lineRule="auto"/>
              <w:jc w:val="center"/>
              <w:rPr>
                <w:rFonts w:ascii="Times New Roman" w:hAnsi="Times New Roman"/>
              </w:rPr>
            </w:pPr>
            <w:r w:rsidRPr="000269DB">
              <w:rPr>
                <w:rFonts w:ascii="Times New Roman" w:hAnsi="Times New Roman"/>
              </w:rPr>
              <w:t>43,3</w:t>
            </w:r>
          </w:p>
        </w:tc>
        <w:tc>
          <w:tcPr>
            <w:tcW w:w="1418" w:type="dxa"/>
            <w:shd w:val="clear" w:color="auto" w:fill="FFFF00"/>
          </w:tcPr>
          <w:p w14:paraId="3E1820F1" w14:textId="77777777" w:rsidR="002C4E5A" w:rsidRPr="002C4E5A" w:rsidRDefault="006C564A" w:rsidP="00630FEB">
            <w:pPr>
              <w:spacing w:after="0" w:line="240" w:lineRule="auto"/>
              <w:jc w:val="center"/>
              <w:rPr>
                <w:rFonts w:ascii="Times New Roman" w:hAnsi="Times New Roman"/>
              </w:rPr>
            </w:pPr>
            <w:r>
              <w:rPr>
                <w:rFonts w:ascii="Times New Roman" w:hAnsi="Times New Roman"/>
              </w:rPr>
              <w:t>-</w:t>
            </w:r>
            <w:r w:rsidR="00167CC8">
              <w:rPr>
                <w:rFonts w:ascii="Times New Roman" w:hAnsi="Times New Roman"/>
              </w:rPr>
              <w:t>20,0</w:t>
            </w:r>
          </w:p>
        </w:tc>
        <w:tc>
          <w:tcPr>
            <w:tcW w:w="1275" w:type="dxa"/>
          </w:tcPr>
          <w:p w14:paraId="3EB482EF"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1904C933" w14:textId="77777777" w:rsidTr="002B5291">
        <w:trPr>
          <w:trHeight w:val="245"/>
        </w:trPr>
        <w:tc>
          <w:tcPr>
            <w:tcW w:w="14850" w:type="dxa"/>
            <w:gridSpan w:val="7"/>
            <w:shd w:val="clear" w:color="auto" w:fill="DDD9C3"/>
          </w:tcPr>
          <w:p w14:paraId="33E9523D" w14:textId="77777777" w:rsidR="002C4E5A" w:rsidRPr="003944AF" w:rsidRDefault="002C4E5A" w:rsidP="00630FEB">
            <w:pPr>
              <w:spacing w:after="0" w:line="240" w:lineRule="auto"/>
              <w:jc w:val="both"/>
              <w:rPr>
                <w:rFonts w:ascii="Times New Roman" w:hAnsi="Times New Roman"/>
                <w:b/>
              </w:rPr>
            </w:pPr>
            <w:r w:rsidRPr="003944AF">
              <w:rPr>
                <w:rFonts w:ascii="Times New Roman" w:hAnsi="Times New Roman"/>
                <w:b/>
              </w:rPr>
              <w:t>1.2. uždavinys – Sumažinti socialinę – ekonominę gyventojų diferenciaciją šalyje ir bendruomenėse</w:t>
            </w:r>
          </w:p>
        </w:tc>
      </w:tr>
      <w:tr w:rsidR="002C4E5A" w:rsidRPr="00ED0CF0" w14:paraId="409AF6D8" w14:textId="77777777" w:rsidTr="002B5291">
        <w:trPr>
          <w:trHeight w:val="245"/>
        </w:trPr>
        <w:tc>
          <w:tcPr>
            <w:tcW w:w="6204" w:type="dxa"/>
          </w:tcPr>
          <w:p w14:paraId="67A7779A" w14:textId="77777777" w:rsidR="002C4E5A" w:rsidRPr="002C4E5A" w:rsidRDefault="002C4E5A" w:rsidP="00630FEB">
            <w:pPr>
              <w:spacing w:after="0" w:line="240" w:lineRule="auto"/>
              <w:jc w:val="both"/>
              <w:rPr>
                <w:rFonts w:ascii="Times New Roman" w:hAnsi="Times New Roman"/>
              </w:rPr>
            </w:pPr>
            <w:r w:rsidRPr="00900767">
              <w:rPr>
                <w:rFonts w:ascii="Times New Roman" w:hAnsi="Times New Roman"/>
              </w:rPr>
              <w:t>Mirtingumo dėl išorinių mirties priežasčių rodiklis (V01-Y98) 100 000 gyv.</w:t>
            </w:r>
          </w:p>
        </w:tc>
        <w:tc>
          <w:tcPr>
            <w:tcW w:w="1701" w:type="dxa"/>
            <w:vAlign w:val="center"/>
          </w:tcPr>
          <w:p w14:paraId="1EA43320" w14:textId="77777777" w:rsidR="002C4E5A" w:rsidRPr="002C4E5A" w:rsidRDefault="00167CC8" w:rsidP="00630FEB">
            <w:pPr>
              <w:spacing w:after="0" w:line="240" w:lineRule="auto"/>
              <w:jc w:val="center"/>
              <w:rPr>
                <w:rFonts w:ascii="Times New Roman" w:hAnsi="Times New Roman"/>
              </w:rPr>
            </w:pPr>
            <w:r>
              <w:rPr>
                <w:rFonts w:ascii="Times New Roman" w:hAnsi="Times New Roman"/>
              </w:rPr>
              <w:t>194,3</w:t>
            </w:r>
          </w:p>
        </w:tc>
        <w:tc>
          <w:tcPr>
            <w:tcW w:w="1417" w:type="dxa"/>
            <w:vAlign w:val="center"/>
          </w:tcPr>
          <w:p w14:paraId="1C4A26D9" w14:textId="77777777" w:rsidR="002C4E5A" w:rsidRPr="002C4E5A" w:rsidRDefault="00167CC8" w:rsidP="00630FEB">
            <w:pPr>
              <w:spacing w:after="0" w:line="240" w:lineRule="auto"/>
              <w:jc w:val="center"/>
              <w:rPr>
                <w:rFonts w:ascii="Times New Roman" w:hAnsi="Times New Roman"/>
              </w:rPr>
            </w:pPr>
            <w:r>
              <w:rPr>
                <w:rFonts w:ascii="Times New Roman" w:hAnsi="Times New Roman"/>
              </w:rPr>
              <w:t>85,</w:t>
            </w:r>
            <w:r w:rsidR="000979B6">
              <w:rPr>
                <w:rFonts w:ascii="Times New Roman" w:hAnsi="Times New Roman"/>
              </w:rPr>
              <w:t>7</w:t>
            </w:r>
          </w:p>
        </w:tc>
        <w:tc>
          <w:tcPr>
            <w:tcW w:w="1559" w:type="dxa"/>
            <w:vAlign w:val="center"/>
          </w:tcPr>
          <w:p w14:paraId="63C10C9A" w14:textId="77777777" w:rsidR="002C4E5A" w:rsidRPr="000979B6" w:rsidRDefault="000979B6" w:rsidP="00630FEB">
            <w:pPr>
              <w:spacing w:after="0" w:line="240" w:lineRule="auto"/>
              <w:jc w:val="center"/>
              <w:rPr>
                <w:rFonts w:ascii="Times New Roman" w:hAnsi="Times New Roman"/>
              </w:rPr>
            </w:pPr>
            <w:r w:rsidRPr="000979B6">
              <w:rPr>
                <w:rFonts w:ascii="Times New Roman" w:hAnsi="Times New Roman"/>
              </w:rPr>
              <w:t>28,6</w:t>
            </w:r>
          </w:p>
        </w:tc>
        <w:tc>
          <w:tcPr>
            <w:tcW w:w="1276" w:type="dxa"/>
            <w:vAlign w:val="center"/>
          </w:tcPr>
          <w:p w14:paraId="000D4B83" w14:textId="77777777" w:rsidR="002C4E5A" w:rsidRPr="000979B6" w:rsidRDefault="000979B6" w:rsidP="00630FEB">
            <w:pPr>
              <w:spacing w:after="0" w:line="240" w:lineRule="auto"/>
              <w:jc w:val="center"/>
              <w:rPr>
                <w:rFonts w:ascii="Times New Roman" w:hAnsi="Times New Roman"/>
                <w:lang w:val="en-US"/>
              </w:rPr>
            </w:pPr>
            <w:r w:rsidRPr="000979B6">
              <w:rPr>
                <w:rFonts w:ascii="Times New Roman" w:hAnsi="Times New Roman"/>
              </w:rPr>
              <w:t>194,3</w:t>
            </w:r>
          </w:p>
        </w:tc>
        <w:tc>
          <w:tcPr>
            <w:tcW w:w="1418" w:type="dxa"/>
            <w:shd w:val="clear" w:color="auto" w:fill="FF0000"/>
            <w:vAlign w:val="center"/>
          </w:tcPr>
          <w:p w14:paraId="191692B8" w14:textId="77777777" w:rsidR="002C4E5A" w:rsidRPr="002C4E5A" w:rsidRDefault="00BA37FA" w:rsidP="00630FEB">
            <w:pPr>
              <w:spacing w:after="0" w:line="240" w:lineRule="auto"/>
              <w:jc w:val="center"/>
              <w:rPr>
                <w:rFonts w:ascii="Times New Roman" w:hAnsi="Times New Roman"/>
              </w:rPr>
            </w:pPr>
            <w:r>
              <w:rPr>
                <w:rFonts w:ascii="Times New Roman" w:hAnsi="Times New Roman"/>
                <w:color w:val="000000"/>
              </w:rPr>
              <w:t>2.27</w:t>
            </w:r>
          </w:p>
        </w:tc>
        <w:tc>
          <w:tcPr>
            <w:tcW w:w="1275" w:type="dxa"/>
            <w:vAlign w:val="center"/>
          </w:tcPr>
          <w:p w14:paraId="1207642E" w14:textId="77777777" w:rsidR="002C4E5A" w:rsidRPr="002C4E5A" w:rsidRDefault="00CB3596" w:rsidP="00630FEB">
            <w:pPr>
              <w:spacing w:after="0" w:line="240" w:lineRule="auto"/>
              <w:jc w:val="center"/>
              <w:rPr>
                <w:rFonts w:ascii="Times New Roman" w:hAnsi="Times New Roman"/>
                <w:b/>
              </w:rPr>
            </w:pPr>
            <w:r w:rsidRPr="00CB3596">
              <w:rPr>
                <w:rFonts w:ascii="Times New Roman" w:hAnsi="Times New Roman"/>
                <w:b/>
              </w:rPr>
              <w:t>77,3</w:t>
            </w:r>
          </w:p>
        </w:tc>
      </w:tr>
      <w:tr w:rsidR="002C4E5A" w:rsidRPr="00ED0CF0" w14:paraId="1CBC4BD3" w14:textId="77777777" w:rsidTr="002B5291">
        <w:trPr>
          <w:trHeight w:val="245"/>
        </w:trPr>
        <w:tc>
          <w:tcPr>
            <w:tcW w:w="6204" w:type="dxa"/>
            <w:shd w:val="clear" w:color="auto" w:fill="auto"/>
          </w:tcPr>
          <w:p w14:paraId="13FCA4B7"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Standartizuoto mirtingumo dėl išorinių mirties priežasčių rodiklis (V01-Y98) 100 000 gyv.</w:t>
            </w:r>
          </w:p>
        </w:tc>
        <w:tc>
          <w:tcPr>
            <w:tcW w:w="1701" w:type="dxa"/>
            <w:shd w:val="clear" w:color="auto" w:fill="auto"/>
            <w:vAlign w:val="center"/>
          </w:tcPr>
          <w:p w14:paraId="5E47C57D" w14:textId="77777777" w:rsidR="002C4E5A" w:rsidRPr="002C4E5A" w:rsidRDefault="006A474F" w:rsidP="00630FEB">
            <w:pPr>
              <w:spacing w:after="0" w:line="240" w:lineRule="auto"/>
              <w:jc w:val="center"/>
              <w:rPr>
                <w:rFonts w:ascii="Times New Roman" w:hAnsi="Times New Roman"/>
              </w:rPr>
            </w:pPr>
            <w:r>
              <w:rPr>
                <w:rFonts w:ascii="Times New Roman" w:hAnsi="Times New Roman"/>
              </w:rPr>
              <w:t>192,</w:t>
            </w:r>
            <w:r w:rsidR="000979B6">
              <w:rPr>
                <w:rFonts w:ascii="Times New Roman" w:hAnsi="Times New Roman"/>
              </w:rPr>
              <w:t>5</w:t>
            </w:r>
          </w:p>
        </w:tc>
        <w:tc>
          <w:tcPr>
            <w:tcW w:w="1417" w:type="dxa"/>
            <w:shd w:val="clear" w:color="auto" w:fill="auto"/>
            <w:vAlign w:val="center"/>
          </w:tcPr>
          <w:p w14:paraId="0270316B"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83,6</w:t>
            </w:r>
          </w:p>
        </w:tc>
        <w:tc>
          <w:tcPr>
            <w:tcW w:w="1559" w:type="dxa"/>
            <w:shd w:val="clear" w:color="auto" w:fill="auto"/>
            <w:vAlign w:val="center"/>
          </w:tcPr>
          <w:p w14:paraId="252483A7"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32,8</w:t>
            </w:r>
          </w:p>
        </w:tc>
        <w:tc>
          <w:tcPr>
            <w:tcW w:w="1276" w:type="dxa"/>
            <w:shd w:val="clear" w:color="auto" w:fill="FFFFFF"/>
            <w:vAlign w:val="center"/>
          </w:tcPr>
          <w:p w14:paraId="04DB76D7"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192,5</w:t>
            </w:r>
          </w:p>
        </w:tc>
        <w:tc>
          <w:tcPr>
            <w:tcW w:w="1418" w:type="dxa"/>
            <w:shd w:val="clear" w:color="auto" w:fill="FF0000"/>
            <w:vAlign w:val="center"/>
          </w:tcPr>
          <w:p w14:paraId="726AC010"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2,30</w:t>
            </w:r>
          </w:p>
        </w:tc>
        <w:tc>
          <w:tcPr>
            <w:tcW w:w="1275" w:type="dxa"/>
            <w:shd w:val="clear" w:color="auto" w:fill="auto"/>
            <w:vAlign w:val="center"/>
          </w:tcPr>
          <w:p w14:paraId="04571B3B" w14:textId="77777777" w:rsidR="002C4E5A" w:rsidRPr="00C745A9" w:rsidRDefault="00102674" w:rsidP="00630FEB">
            <w:pPr>
              <w:spacing w:after="0" w:line="240" w:lineRule="auto"/>
              <w:jc w:val="center"/>
              <w:rPr>
                <w:rFonts w:ascii="Times New Roman" w:hAnsi="Times New Roman"/>
                <w:b/>
                <w:color w:val="FF0000"/>
              </w:rPr>
            </w:pPr>
            <w:r w:rsidRPr="00C745A9">
              <w:rPr>
                <w:rFonts w:ascii="Times New Roman" w:hAnsi="Times New Roman"/>
                <w:b/>
                <w:color w:val="FF0000"/>
              </w:rPr>
              <w:t>-</w:t>
            </w:r>
          </w:p>
        </w:tc>
      </w:tr>
      <w:tr w:rsidR="002C4E5A" w:rsidRPr="00ED0CF0" w14:paraId="498A68E0" w14:textId="77777777" w:rsidTr="002B5291">
        <w:trPr>
          <w:trHeight w:val="245"/>
        </w:trPr>
        <w:tc>
          <w:tcPr>
            <w:tcW w:w="6204" w:type="dxa"/>
          </w:tcPr>
          <w:p w14:paraId="7EB5A9A0"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Mokinių, gaunančių nemokamą maitinimą mokyklose, skaičius 1000 gyv.</w:t>
            </w:r>
          </w:p>
        </w:tc>
        <w:tc>
          <w:tcPr>
            <w:tcW w:w="1701" w:type="dxa"/>
            <w:vAlign w:val="center"/>
          </w:tcPr>
          <w:p w14:paraId="1A396660"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206.7</w:t>
            </w:r>
          </w:p>
        </w:tc>
        <w:tc>
          <w:tcPr>
            <w:tcW w:w="1417" w:type="dxa"/>
            <w:vAlign w:val="center"/>
          </w:tcPr>
          <w:p w14:paraId="27191F1C"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146.6</w:t>
            </w:r>
          </w:p>
        </w:tc>
        <w:tc>
          <w:tcPr>
            <w:tcW w:w="1559" w:type="dxa"/>
            <w:vAlign w:val="center"/>
          </w:tcPr>
          <w:p w14:paraId="09CB2B6C" w14:textId="77777777" w:rsidR="00352D9A" w:rsidRPr="002C4E5A" w:rsidRDefault="000758BE" w:rsidP="00630FEB">
            <w:pPr>
              <w:spacing w:after="0" w:line="240" w:lineRule="auto"/>
              <w:jc w:val="center"/>
              <w:rPr>
                <w:rFonts w:ascii="Times New Roman" w:hAnsi="Times New Roman"/>
              </w:rPr>
            </w:pPr>
            <w:r>
              <w:rPr>
                <w:rFonts w:ascii="Times New Roman" w:hAnsi="Times New Roman"/>
              </w:rPr>
              <w:t>53.4</w:t>
            </w:r>
          </w:p>
        </w:tc>
        <w:tc>
          <w:tcPr>
            <w:tcW w:w="1276" w:type="dxa"/>
            <w:vAlign w:val="center"/>
          </w:tcPr>
          <w:p w14:paraId="524D9531"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350.4</w:t>
            </w:r>
          </w:p>
        </w:tc>
        <w:tc>
          <w:tcPr>
            <w:tcW w:w="1418" w:type="dxa"/>
            <w:shd w:val="clear" w:color="auto" w:fill="FFFF00"/>
            <w:vAlign w:val="center"/>
          </w:tcPr>
          <w:p w14:paraId="0561532B"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1,41</w:t>
            </w:r>
          </w:p>
        </w:tc>
        <w:tc>
          <w:tcPr>
            <w:tcW w:w="1275" w:type="dxa"/>
            <w:vAlign w:val="center"/>
          </w:tcPr>
          <w:p w14:paraId="01C04E59"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E674684" w14:textId="77777777" w:rsidTr="002B5291">
        <w:trPr>
          <w:trHeight w:val="245"/>
        </w:trPr>
        <w:tc>
          <w:tcPr>
            <w:tcW w:w="6204" w:type="dxa"/>
          </w:tcPr>
          <w:p w14:paraId="5DE62A39"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Socialinė pašalpos gavėjų skaičius 1000 gyv.</w:t>
            </w:r>
          </w:p>
        </w:tc>
        <w:tc>
          <w:tcPr>
            <w:tcW w:w="1701" w:type="dxa"/>
            <w:vAlign w:val="center"/>
          </w:tcPr>
          <w:p w14:paraId="61EEBD2C"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17,5</w:t>
            </w:r>
          </w:p>
        </w:tc>
        <w:tc>
          <w:tcPr>
            <w:tcW w:w="1417" w:type="dxa"/>
            <w:vAlign w:val="center"/>
          </w:tcPr>
          <w:p w14:paraId="1EDC337A"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23,1</w:t>
            </w:r>
          </w:p>
        </w:tc>
        <w:tc>
          <w:tcPr>
            <w:tcW w:w="1559" w:type="dxa"/>
            <w:vAlign w:val="center"/>
          </w:tcPr>
          <w:p w14:paraId="00AF97C8"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2,5</w:t>
            </w:r>
          </w:p>
        </w:tc>
        <w:tc>
          <w:tcPr>
            <w:tcW w:w="1276" w:type="dxa"/>
            <w:vAlign w:val="center"/>
          </w:tcPr>
          <w:p w14:paraId="6B5E7991"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87,2</w:t>
            </w:r>
          </w:p>
        </w:tc>
        <w:tc>
          <w:tcPr>
            <w:tcW w:w="1418" w:type="dxa"/>
            <w:shd w:val="clear" w:color="auto" w:fill="FFFF00"/>
            <w:vAlign w:val="center"/>
          </w:tcPr>
          <w:p w14:paraId="226AAC6F"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0,76</w:t>
            </w:r>
          </w:p>
        </w:tc>
        <w:tc>
          <w:tcPr>
            <w:tcW w:w="1275" w:type="dxa"/>
            <w:vAlign w:val="center"/>
          </w:tcPr>
          <w:p w14:paraId="7165EDF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D409944" w14:textId="77777777" w:rsidTr="002B5291">
        <w:trPr>
          <w:trHeight w:val="245"/>
        </w:trPr>
        <w:tc>
          <w:tcPr>
            <w:tcW w:w="6204" w:type="dxa"/>
            <w:shd w:val="clear" w:color="auto" w:fill="auto"/>
          </w:tcPr>
          <w:p w14:paraId="0B0926E0"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Sergamumas tuberkulioze (A15-A19) 10 000 gyv.</w:t>
            </w:r>
            <w:r w:rsidR="00A86513">
              <w:rPr>
                <w:rFonts w:ascii="Times New Roman" w:hAnsi="Times New Roman"/>
              </w:rPr>
              <w:t>(tik nauji)</w:t>
            </w:r>
          </w:p>
        </w:tc>
        <w:tc>
          <w:tcPr>
            <w:tcW w:w="1701" w:type="dxa"/>
            <w:shd w:val="clear" w:color="auto" w:fill="auto"/>
            <w:vAlign w:val="center"/>
          </w:tcPr>
          <w:p w14:paraId="792508A8"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25,9</w:t>
            </w:r>
          </w:p>
        </w:tc>
        <w:tc>
          <w:tcPr>
            <w:tcW w:w="1417" w:type="dxa"/>
            <w:shd w:val="clear" w:color="auto" w:fill="auto"/>
            <w:vAlign w:val="center"/>
          </w:tcPr>
          <w:p w14:paraId="1CCA1875"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31,3</w:t>
            </w:r>
          </w:p>
        </w:tc>
        <w:tc>
          <w:tcPr>
            <w:tcW w:w="1559" w:type="dxa"/>
            <w:shd w:val="clear" w:color="auto" w:fill="auto"/>
            <w:vAlign w:val="center"/>
          </w:tcPr>
          <w:p w14:paraId="10190B10"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8,0</w:t>
            </w:r>
          </w:p>
        </w:tc>
        <w:tc>
          <w:tcPr>
            <w:tcW w:w="1276" w:type="dxa"/>
            <w:shd w:val="clear" w:color="auto" w:fill="auto"/>
            <w:vAlign w:val="center"/>
          </w:tcPr>
          <w:p w14:paraId="2BCA0E06"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73,9</w:t>
            </w:r>
          </w:p>
        </w:tc>
        <w:tc>
          <w:tcPr>
            <w:tcW w:w="1418" w:type="dxa"/>
            <w:shd w:val="clear" w:color="auto" w:fill="FFFF00"/>
            <w:vAlign w:val="center"/>
          </w:tcPr>
          <w:p w14:paraId="0188D247"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0,83</w:t>
            </w:r>
          </w:p>
        </w:tc>
        <w:tc>
          <w:tcPr>
            <w:tcW w:w="1275" w:type="dxa"/>
            <w:shd w:val="clear" w:color="auto" w:fill="auto"/>
            <w:vAlign w:val="center"/>
          </w:tcPr>
          <w:p w14:paraId="78F795F4"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09A8748" w14:textId="77777777" w:rsidTr="002B5291">
        <w:trPr>
          <w:trHeight w:val="245"/>
        </w:trPr>
        <w:tc>
          <w:tcPr>
            <w:tcW w:w="14850" w:type="dxa"/>
            <w:gridSpan w:val="7"/>
            <w:shd w:val="clear" w:color="auto" w:fill="DDD9C3"/>
          </w:tcPr>
          <w:p w14:paraId="4244B32C"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2 tikslas – sukurti sveikatai palankią fizinę darbo ir gyvenamąją aplinką</w:t>
            </w:r>
          </w:p>
        </w:tc>
      </w:tr>
      <w:tr w:rsidR="002C4E5A" w:rsidRPr="00ED0CF0" w14:paraId="21D40671" w14:textId="77777777" w:rsidTr="002B5291">
        <w:trPr>
          <w:trHeight w:val="398"/>
        </w:trPr>
        <w:tc>
          <w:tcPr>
            <w:tcW w:w="14850" w:type="dxa"/>
            <w:gridSpan w:val="7"/>
            <w:shd w:val="clear" w:color="auto" w:fill="DDD9C3"/>
          </w:tcPr>
          <w:p w14:paraId="2344CF5E"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2.1. uždavinys – kurti saugias darbo ir sveikas buities sąlygas, didinti prekių ir paslaugų vartotojų saugumą</w:t>
            </w:r>
          </w:p>
        </w:tc>
      </w:tr>
      <w:tr w:rsidR="002C4E5A" w:rsidRPr="00ED0CF0" w14:paraId="434E13EF" w14:textId="77777777" w:rsidTr="002B5291">
        <w:trPr>
          <w:trHeight w:val="245"/>
        </w:trPr>
        <w:tc>
          <w:tcPr>
            <w:tcW w:w="6204" w:type="dxa"/>
            <w:shd w:val="clear" w:color="auto" w:fill="auto"/>
          </w:tcPr>
          <w:p w14:paraId="5E07E6DB"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Asmenų, žuvusių ar sunkiai sužalotų dėl nelaimingų atsitikimų darbe, skaičius 10 000 darbingo amžiaus gyv.</w:t>
            </w:r>
          </w:p>
        </w:tc>
        <w:tc>
          <w:tcPr>
            <w:tcW w:w="1701" w:type="dxa"/>
            <w:shd w:val="clear" w:color="auto" w:fill="auto"/>
            <w:vAlign w:val="center"/>
          </w:tcPr>
          <w:p w14:paraId="7030362C"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0,0</w:t>
            </w:r>
          </w:p>
        </w:tc>
        <w:tc>
          <w:tcPr>
            <w:tcW w:w="1417" w:type="dxa"/>
            <w:shd w:val="clear" w:color="auto" w:fill="auto"/>
            <w:vAlign w:val="center"/>
          </w:tcPr>
          <w:p w14:paraId="049B354B"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1,0</w:t>
            </w:r>
          </w:p>
        </w:tc>
        <w:tc>
          <w:tcPr>
            <w:tcW w:w="1559" w:type="dxa"/>
            <w:shd w:val="clear" w:color="auto" w:fill="auto"/>
            <w:vAlign w:val="center"/>
          </w:tcPr>
          <w:p w14:paraId="515822BC"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shd w:val="clear" w:color="auto" w:fill="auto"/>
            <w:vAlign w:val="center"/>
          </w:tcPr>
          <w:p w14:paraId="3D3971BF" w14:textId="77777777" w:rsidR="002C4E5A" w:rsidRPr="002C4E5A" w:rsidRDefault="000758BE" w:rsidP="00630FEB">
            <w:pPr>
              <w:spacing w:after="0" w:line="240" w:lineRule="auto"/>
              <w:jc w:val="center"/>
              <w:rPr>
                <w:rFonts w:ascii="Times New Roman" w:hAnsi="Times New Roman"/>
              </w:rPr>
            </w:pPr>
            <w:r>
              <w:rPr>
                <w:rFonts w:ascii="Times New Roman" w:hAnsi="Times New Roman"/>
              </w:rPr>
              <w:t>2</w:t>
            </w:r>
            <w:r w:rsidR="00352D9A">
              <w:rPr>
                <w:rFonts w:ascii="Times New Roman" w:hAnsi="Times New Roman"/>
              </w:rPr>
              <w:t>,9</w:t>
            </w:r>
          </w:p>
        </w:tc>
        <w:tc>
          <w:tcPr>
            <w:tcW w:w="1418" w:type="dxa"/>
            <w:shd w:val="clear" w:color="auto" w:fill="00B050"/>
            <w:vAlign w:val="center"/>
          </w:tcPr>
          <w:p w14:paraId="5FCD71FE" w14:textId="77777777" w:rsidR="002C4E5A" w:rsidRPr="002C4E5A" w:rsidRDefault="00D9385F" w:rsidP="00630FEB">
            <w:pPr>
              <w:spacing w:after="0" w:line="240" w:lineRule="auto"/>
              <w:jc w:val="center"/>
              <w:rPr>
                <w:rFonts w:ascii="Times New Roman" w:hAnsi="Times New Roman"/>
              </w:rPr>
            </w:pPr>
            <w:r>
              <w:rPr>
                <w:rFonts w:ascii="Times New Roman" w:hAnsi="Times New Roman"/>
              </w:rPr>
              <w:t>1,47</w:t>
            </w:r>
          </w:p>
        </w:tc>
        <w:tc>
          <w:tcPr>
            <w:tcW w:w="1275" w:type="dxa"/>
            <w:shd w:val="clear" w:color="auto" w:fill="auto"/>
            <w:vAlign w:val="center"/>
          </w:tcPr>
          <w:p w14:paraId="679B13A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EA086F8" w14:textId="77777777" w:rsidTr="002B5291">
        <w:trPr>
          <w:trHeight w:val="245"/>
        </w:trPr>
        <w:tc>
          <w:tcPr>
            <w:tcW w:w="6204" w:type="dxa"/>
            <w:shd w:val="clear" w:color="auto" w:fill="auto"/>
          </w:tcPr>
          <w:p w14:paraId="255F93FD"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lastRenderedPageBreak/>
              <w:t>Susižalojimo dėl nukritimo atvejų skaičius (W00-W19) 65+ m. amžiaus grupėje 10 000 gyv.</w:t>
            </w:r>
          </w:p>
        </w:tc>
        <w:tc>
          <w:tcPr>
            <w:tcW w:w="1701" w:type="dxa"/>
            <w:shd w:val="clear" w:color="auto" w:fill="auto"/>
            <w:vAlign w:val="center"/>
          </w:tcPr>
          <w:p w14:paraId="5EBD146B" w14:textId="77777777" w:rsidR="002C4E5A" w:rsidRPr="002C4E5A" w:rsidRDefault="00047CAF" w:rsidP="00630FEB">
            <w:pPr>
              <w:spacing w:after="0" w:line="240" w:lineRule="auto"/>
              <w:jc w:val="center"/>
              <w:rPr>
                <w:rFonts w:ascii="Times New Roman" w:hAnsi="Times New Roman"/>
              </w:rPr>
            </w:pPr>
            <w:r>
              <w:rPr>
                <w:rFonts w:ascii="Times New Roman" w:hAnsi="Times New Roman"/>
              </w:rPr>
              <w:t>159,3</w:t>
            </w:r>
          </w:p>
        </w:tc>
        <w:tc>
          <w:tcPr>
            <w:tcW w:w="1417" w:type="dxa"/>
            <w:shd w:val="clear" w:color="auto" w:fill="auto"/>
            <w:vAlign w:val="center"/>
          </w:tcPr>
          <w:p w14:paraId="16C53FF7" w14:textId="77777777" w:rsidR="002C4E5A" w:rsidRPr="002C4E5A" w:rsidRDefault="00047CAF" w:rsidP="00630FEB">
            <w:pPr>
              <w:spacing w:after="0" w:line="240" w:lineRule="auto"/>
              <w:jc w:val="center"/>
              <w:rPr>
                <w:rFonts w:ascii="Times New Roman" w:hAnsi="Times New Roman"/>
              </w:rPr>
            </w:pPr>
            <w:r>
              <w:rPr>
                <w:rFonts w:ascii="Times New Roman" w:hAnsi="Times New Roman"/>
              </w:rPr>
              <w:t>145,7</w:t>
            </w:r>
          </w:p>
        </w:tc>
        <w:tc>
          <w:tcPr>
            <w:tcW w:w="1559" w:type="dxa"/>
            <w:shd w:val="clear" w:color="auto" w:fill="auto"/>
            <w:vAlign w:val="center"/>
          </w:tcPr>
          <w:p w14:paraId="28339A35"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92,6</w:t>
            </w:r>
          </w:p>
        </w:tc>
        <w:tc>
          <w:tcPr>
            <w:tcW w:w="1276" w:type="dxa"/>
            <w:shd w:val="clear" w:color="auto" w:fill="auto"/>
            <w:vAlign w:val="center"/>
          </w:tcPr>
          <w:p w14:paraId="5EAFB4ED"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197,2</w:t>
            </w:r>
          </w:p>
        </w:tc>
        <w:tc>
          <w:tcPr>
            <w:tcW w:w="1418" w:type="dxa"/>
            <w:shd w:val="clear" w:color="auto" w:fill="FFFF00"/>
            <w:vAlign w:val="center"/>
          </w:tcPr>
          <w:p w14:paraId="15BCC17D"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1,09</w:t>
            </w:r>
          </w:p>
        </w:tc>
        <w:tc>
          <w:tcPr>
            <w:tcW w:w="1275" w:type="dxa"/>
            <w:shd w:val="clear" w:color="auto" w:fill="auto"/>
            <w:vAlign w:val="center"/>
          </w:tcPr>
          <w:p w14:paraId="0557A6A4"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3E71903D" w14:textId="77777777" w:rsidTr="00113047">
        <w:trPr>
          <w:trHeight w:val="70"/>
        </w:trPr>
        <w:tc>
          <w:tcPr>
            <w:tcW w:w="6204" w:type="dxa"/>
          </w:tcPr>
          <w:p w14:paraId="3F66A412"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Darbingo amžiaus asmenų, pirmą kartą pripažintų neįgaliais, skaičius 10 000 gyv.</w:t>
            </w:r>
          </w:p>
        </w:tc>
        <w:tc>
          <w:tcPr>
            <w:tcW w:w="1701" w:type="dxa"/>
            <w:vAlign w:val="center"/>
          </w:tcPr>
          <w:p w14:paraId="5FB1276B"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61,8</w:t>
            </w:r>
          </w:p>
        </w:tc>
        <w:tc>
          <w:tcPr>
            <w:tcW w:w="1417" w:type="dxa"/>
            <w:vAlign w:val="center"/>
          </w:tcPr>
          <w:p w14:paraId="2A422EC1"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61,6</w:t>
            </w:r>
          </w:p>
        </w:tc>
        <w:tc>
          <w:tcPr>
            <w:tcW w:w="1559" w:type="dxa"/>
            <w:vAlign w:val="center"/>
          </w:tcPr>
          <w:p w14:paraId="480877C2"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42,2</w:t>
            </w:r>
          </w:p>
        </w:tc>
        <w:tc>
          <w:tcPr>
            <w:tcW w:w="1276" w:type="dxa"/>
            <w:vAlign w:val="center"/>
          </w:tcPr>
          <w:p w14:paraId="07E7188F"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127,5</w:t>
            </w:r>
          </w:p>
        </w:tc>
        <w:tc>
          <w:tcPr>
            <w:tcW w:w="1418" w:type="dxa"/>
            <w:shd w:val="clear" w:color="auto" w:fill="FFFF00"/>
            <w:vAlign w:val="center"/>
          </w:tcPr>
          <w:p w14:paraId="47A5D993" w14:textId="77777777" w:rsidR="002C4E5A" w:rsidRPr="002C4E5A" w:rsidRDefault="003263B1" w:rsidP="00630FEB">
            <w:pPr>
              <w:spacing w:after="0" w:line="240" w:lineRule="auto"/>
              <w:jc w:val="center"/>
              <w:rPr>
                <w:rFonts w:ascii="Times New Roman" w:hAnsi="Times New Roman"/>
              </w:rPr>
            </w:pPr>
            <w:r>
              <w:rPr>
                <w:rFonts w:ascii="Times New Roman" w:hAnsi="Times New Roman"/>
                <w:color w:val="000000"/>
              </w:rPr>
              <w:t>1,0</w:t>
            </w:r>
          </w:p>
        </w:tc>
        <w:tc>
          <w:tcPr>
            <w:tcW w:w="1275" w:type="dxa"/>
            <w:vAlign w:val="center"/>
          </w:tcPr>
          <w:p w14:paraId="4098BC03"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310E130E" w14:textId="77777777" w:rsidTr="002B5291">
        <w:trPr>
          <w:trHeight w:val="245"/>
        </w:trPr>
        <w:tc>
          <w:tcPr>
            <w:tcW w:w="6204" w:type="dxa"/>
            <w:shd w:val="clear" w:color="auto" w:fill="auto"/>
          </w:tcPr>
          <w:p w14:paraId="25B74323"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Sergamumas žarnyno infekcinėmis ligomis (A00-A08) 10 000 gyv.</w:t>
            </w:r>
          </w:p>
        </w:tc>
        <w:tc>
          <w:tcPr>
            <w:tcW w:w="1701" w:type="dxa"/>
            <w:shd w:val="clear" w:color="auto" w:fill="auto"/>
            <w:vAlign w:val="center"/>
          </w:tcPr>
          <w:p w14:paraId="02975A6E"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88,5</w:t>
            </w:r>
          </w:p>
        </w:tc>
        <w:tc>
          <w:tcPr>
            <w:tcW w:w="1417" w:type="dxa"/>
            <w:shd w:val="clear" w:color="auto" w:fill="auto"/>
            <w:vAlign w:val="center"/>
          </w:tcPr>
          <w:p w14:paraId="0374D0BB"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72,0</w:t>
            </w:r>
          </w:p>
        </w:tc>
        <w:tc>
          <w:tcPr>
            <w:tcW w:w="1559" w:type="dxa"/>
            <w:shd w:val="clear" w:color="auto" w:fill="auto"/>
            <w:vAlign w:val="center"/>
          </w:tcPr>
          <w:p w14:paraId="33785434"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0,0</w:t>
            </w:r>
          </w:p>
        </w:tc>
        <w:tc>
          <w:tcPr>
            <w:tcW w:w="1276" w:type="dxa"/>
            <w:shd w:val="clear" w:color="auto" w:fill="auto"/>
            <w:vAlign w:val="center"/>
          </w:tcPr>
          <w:p w14:paraId="2A431730"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118,7</w:t>
            </w:r>
          </w:p>
        </w:tc>
        <w:tc>
          <w:tcPr>
            <w:tcW w:w="1418" w:type="dxa"/>
            <w:shd w:val="clear" w:color="auto" w:fill="FF0000"/>
            <w:vAlign w:val="center"/>
          </w:tcPr>
          <w:p w14:paraId="6ADD61E4"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1,2</w:t>
            </w:r>
          </w:p>
        </w:tc>
        <w:tc>
          <w:tcPr>
            <w:tcW w:w="1275" w:type="dxa"/>
            <w:shd w:val="clear" w:color="auto" w:fill="auto"/>
            <w:vAlign w:val="center"/>
          </w:tcPr>
          <w:p w14:paraId="4A015B0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3AFD5D86" w14:textId="77777777" w:rsidTr="002B5291">
        <w:trPr>
          <w:trHeight w:val="245"/>
        </w:trPr>
        <w:tc>
          <w:tcPr>
            <w:tcW w:w="14850" w:type="dxa"/>
            <w:gridSpan w:val="7"/>
            <w:shd w:val="clear" w:color="auto" w:fill="DDD9C3"/>
          </w:tcPr>
          <w:p w14:paraId="03FDCF10"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 xml:space="preserve">2.2 uždavinys – kurti palankias sąlygas saugiai leisti laisvalaikį </w:t>
            </w:r>
          </w:p>
        </w:tc>
      </w:tr>
      <w:tr w:rsidR="002C4E5A" w:rsidRPr="00ED0CF0" w14:paraId="1EE6A49E" w14:textId="77777777" w:rsidTr="002B5291">
        <w:trPr>
          <w:trHeight w:val="112"/>
        </w:trPr>
        <w:tc>
          <w:tcPr>
            <w:tcW w:w="6204" w:type="dxa"/>
          </w:tcPr>
          <w:p w14:paraId="24F9A6D0" w14:textId="77777777" w:rsidR="002C4E5A" w:rsidRPr="002C4E5A" w:rsidRDefault="002C4E5A" w:rsidP="00630FEB">
            <w:pPr>
              <w:spacing w:after="0" w:line="240" w:lineRule="auto"/>
              <w:jc w:val="both"/>
              <w:rPr>
                <w:rFonts w:ascii="Times New Roman" w:hAnsi="Times New Roman"/>
              </w:rPr>
            </w:pPr>
            <w:r w:rsidRPr="00900767">
              <w:rPr>
                <w:rFonts w:ascii="Times New Roman" w:hAnsi="Times New Roman"/>
              </w:rPr>
              <w:t>Mirtingumas dėl atsitiktinio paskendimo (W65-W74) 100 000 gyv.</w:t>
            </w:r>
          </w:p>
        </w:tc>
        <w:tc>
          <w:tcPr>
            <w:tcW w:w="1701" w:type="dxa"/>
            <w:vAlign w:val="center"/>
          </w:tcPr>
          <w:p w14:paraId="188137D5"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4,3</w:t>
            </w:r>
          </w:p>
        </w:tc>
        <w:tc>
          <w:tcPr>
            <w:tcW w:w="1417" w:type="dxa"/>
            <w:vAlign w:val="center"/>
          </w:tcPr>
          <w:p w14:paraId="304797AF"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4,9</w:t>
            </w:r>
          </w:p>
        </w:tc>
        <w:tc>
          <w:tcPr>
            <w:tcW w:w="1559" w:type="dxa"/>
            <w:vAlign w:val="center"/>
          </w:tcPr>
          <w:p w14:paraId="4592DBFB"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2E0E09FF"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19,5</w:t>
            </w:r>
          </w:p>
        </w:tc>
        <w:tc>
          <w:tcPr>
            <w:tcW w:w="1418" w:type="dxa"/>
            <w:shd w:val="clear" w:color="auto" w:fill="FFFF00"/>
            <w:vAlign w:val="center"/>
          </w:tcPr>
          <w:p w14:paraId="6BA23EFF" w14:textId="77777777" w:rsidR="002C4E5A" w:rsidRPr="002C4E5A" w:rsidRDefault="003263B1" w:rsidP="00630FEB">
            <w:pPr>
              <w:spacing w:after="0" w:line="240" w:lineRule="auto"/>
              <w:jc w:val="center"/>
              <w:rPr>
                <w:rFonts w:ascii="Times New Roman" w:hAnsi="Times New Roman"/>
              </w:rPr>
            </w:pPr>
            <w:r>
              <w:rPr>
                <w:rFonts w:ascii="Times New Roman" w:hAnsi="Times New Roman"/>
                <w:color w:val="000000"/>
              </w:rPr>
              <w:t>0,88</w:t>
            </w:r>
          </w:p>
        </w:tc>
        <w:tc>
          <w:tcPr>
            <w:tcW w:w="1275" w:type="dxa"/>
            <w:vAlign w:val="center"/>
          </w:tcPr>
          <w:p w14:paraId="4A57A1CA"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53A4F5E8" w14:textId="77777777" w:rsidTr="002B5291">
        <w:trPr>
          <w:trHeight w:val="245"/>
        </w:trPr>
        <w:tc>
          <w:tcPr>
            <w:tcW w:w="6204" w:type="dxa"/>
            <w:shd w:val="clear" w:color="auto" w:fill="auto"/>
          </w:tcPr>
          <w:p w14:paraId="1145F9E6"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dėl atsitiktinio paskendimo rodiklis (W65-W74) 100 000 gyv.</w:t>
            </w:r>
          </w:p>
        </w:tc>
        <w:tc>
          <w:tcPr>
            <w:tcW w:w="1701" w:type="dxa"/>
            <w:shd w:val="clear" w:color="auto" w:fill="auto"/>
            <w:vAlign w:val="center"/>
          </w:tcPr>
          <w:p w14:paraId="44909E62"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3,8</w:t>
            </w:r>
          </w:p>
        </w:tc>
        <w:tc>
          <w:tcPr>
            <w:tcW w:w="1417" w:type="dxa"/>
            <w:shd w:val="clear" w:color="auto" w:fill="auto"/>
            <w:vAlign w:val="center"/>
          </w:tcPr>
          <w:p w14:paraId="7B18E76C"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4,8</w:t>
            </w:r>
          </w:p>
        </w:tc>
        <w:tc>
          <w:tcPr>
            <w:tcW w:w="1559" w:type="dxa"/>
            <w:shd w:val="clear" w:color="auto" w:fill="auto"/>
            <w:vAlign w:val="center"/>
          </w:tcPr>
          <w:p w14:paraId="05730190"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shd w:val="clear" w:color="auto" w:fill="auto"/>
            <w:vAlign w:val="center"/>
          </w:tcPr>
          <w:p w14:paraId="280FB75F" w14:textId="77777777" w:rsidR="002C4E5A" w:rsidRPr="002C4E5A" w:rsidRDefault="003263B1" w:rsidP="00630FEB">
            <w:pPr>
              <w:spacing w:after="0" w:line="240" w:lineRule="auto"/>
              <w:jc w:val="center"/>
              <w:rPr>
                <w:rFonts w:ascii="Times New Roman" w:hAnsi="Times New Roman"/>
              </w:rPr>
            </w:pPr>
            <w:r>
              <w:rPr>
                <w:rFonts w:ascii="Times New Roman" w:hAnsi="Times New Roman"/>
              </w:rPr>
              <w:t>25,2</w:t>
            </w:r>
          </w:p>
        </w:tc>
        <w:tc>
          <w:tcPr>
            <w:tcW w:w="1418" w:type="dxa"/>
            <w:shd w:val="clear" w:color="auto" w:fill="FFFF00"/>
            <w:vAlign w:val="center"/>
          </w:tcPr>
          <w:p w14:paraId="7DFA8AFA" w14:textId="77777777" w:rsidR="002C4E5A" w:rsidRPr="000979B6" w:rsidRDefault="000979B6" w:rsidP="00630FEB">
            <w:pPr>
              <w:spacing w:after="0" w:line="240" w:lineRule="auto"/>
              <w:jc w:val="center"/>
              <w:rPr>
                <w:rFonts w:ascii="Times New Roman" w:hAnsi="Times New Roman"/>
              </w:rPr>
            </w:pPr>
            <w:r w:rsidRPr="000979B6">
              <w:rPr>
                <w:rFonts w:ascii="Times New Roman" w:hAnsi="Times New Roman"/>
              </w:rPr>
              <w:t>0,79</w:t>
            </w:r>
          </w:p>
        </w:tc>
        <w:tc>
          <w:tcPr>
            <w:tcW w:w="1275" w:type="dxa"/>
            <w:shd w:val="clear" w:color="auto" w:fill="auto"/>
            <w:vAlign w:val="center"/>
          </w:tcPr>
          <w:p w14:paraId="0FB2A65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ECE5BD3" w14:textId="77777777" w:rsidTr="002B5291">
        <w:trPr>
          <w:trHeight w:val="245"/>
        </w:trPr>
        <w:tc>
          <w:tcPr>
            <w:tcW w:w="6204" w:type="dxa"/>
            <w:shd w:val="clear" w:color="auto" w:fill="auto"/>
          </w:tcPr>
          <w:p w14:paraId="7A7AA0FE" w14:textId="77777777" w:rsidR="002C4E5A" w:rsidRPr="002C4E5A" w:rsidRDefault="002C4E5A" w:rsidP="00630FEB">
            <w:pPr>
              <w:spacing w:after="0" w:line="240" w:lineRule="auto"/>
              <w:jc w:val="both"/>
              <w:rPr>
                <w:rFonts w:ascii="Times New Roman" w:hAnsi="Times New Roman"/>
              </w:rPr>
            </w:pPr>
            <w:r w:rsidRPr="00B347EF">
              <w:rPr>
                <w:rFonts w:ascii="Times New Roman" w:hAnsi="Times New Roman"/>
              </w:rPr>
              <w:t>Mirtingumas dėl nukritimo (W00-W19) 100 000 gyv.</w:t>
            </w:r>
          </w:p>
        </w:tc>
        <w:tc>
          <w:tcPr>
            <w:tcW w:w="1701" w:type="dxa"/>
            <w:shd w:val="clear" w:color="auto" w:fill="auto"/>
            <w:vAlign w:val="center"/>
          </w:tcPr>
          <w:p w14:paraId="4D7F16B3"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30,2</w:t>
            </w:r>
          </w:p>
        </w:tc>
        <w:tc>
          <w:tcPr>
            <w:tcW w:w="1417" w:type="dxa"/>
            <w:shd w:val="clear" w:color="auto" w:fill="auto"/>
            <w:vAlign w:val="center"/>
          </w:tcPr>
          <w:p w14:paraId="1F96B68F"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15,5</w:t>
            </w:r>
          </w:p>
        </w:tc>
        <w:tc>
          <w:tcPr>
            <w:tcW w:w="1559" w:type="dxa"/>
            <w:shd w:val="clear" w:color="auto" w:fill="auto"/>
            <w:vAlign w:val="center"/>
          </w:tcPr>
          <w:p w14:paraId="73E64425"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shd w:val="clear" w:color="auto" w:fill="auto"/>
            <w:vAlign w:val="center"/>
          </w:tcPr>
          <w:p w14:paraId="63D1221F"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54,6</w:t>
            </w:r>
          </w:p>
        </w:tc>
        <w:tc>
          <w:tcPr>
            <w:tcW w:w="1418" w:type="dxa"/>
            <w:shd w:val="clear" w:color="auto" w:fill="FF0000"/>
            <w:vAlign w:val="center"/>
          </w:tcPr>
          <w:p w14:paraId="6916E1A4" w14:textId="77777777" w:rsidR="002C4E5A" w:rsidRPr="002C4E5A" w:rsidRDefault="000363D6" w:rsidP="00630FEB">
            <w:pPr>
              <w:spacing w:after="0" w:line="240" w:lineRule="auto"/>
              <w:jc w:val="center"/>
              <w:rPr>
                <w:rFonts w:ascii="Times New Roman" w:hAnsi="Times New Roman"/>
              </w:rPr>
            </w:pPr>
            <w:r>
              <w:rPr>
                <w:rFonts w:ascii="Times New Roman" w:hAnsi="Times New Roman"/>
                <w:color w:val="000000"/>
              </w:rPr>
              <w:t>1,95</w:t>
            </w:r>
          </w:p>
        </w:tc>
        <w:tc>
          <w:tcPr>
            <w:tcW w:w="1275" w:type="dxa"/>
            <w:shd w:val="clear" w:color="auto" w:fill="auto"/>
            <w:vAlign w:val="center"/>
          </w:tcPr>
          <w:p w14:paraId="2DDB3D60"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1963A734" w14:textId="77777777" w:rsidTr="002B5291">
        <w:trPr>
          <w:trHeight w:val="245"/>
        </w:trPr>
        <w:tc>
          <w:tcPr>
            <w:tcW w:w="6204" w:type="dxa"/>
            <w:shd w:val="clear" w:color="auto" w:fill="auto"/>
          </w:tcPr>
          <w:p w14:paraId="5DA58039"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dėl nukritimo rodiklis (W00-W19) 100 000 gyv.</w:t>
            </w:r>
          </w:p>
        </w:tc>
        <w:tc>
          <w:tcPr>
            <w:tcW w:w="1701" w:type="dxa"/>
            <w:shd w:val="clear" w:color="auto" w:fill="auto"/>
            <w:vAlign w:val="center"/>
          </w:tcPr>
          <w:p w14:paraId="3134EAFE"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26,8</w:t>
            </w:r>
          </w:p>
        </w:tc>
        <w:tc>
          <w:tcPr>
            <w:tcW w:w="1417" w:type="dxa"/>
            <w:shd w:val="clear" w:color="auto" w:fill="auto"/>
            <w:vAlign w:val="center"/>
          </w:tcPr>
          <w:p w14:paraId="5627D568"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15,2</w:t>
            </w:r>
          </w:p>
        </w:tc>
        <w:tc>
          <w:tcPr>
            <w:tcW w:w="1559" w:type="dxa"/>
            <w:shd w:val="clear" w:color="auto" w:fill="auto"/>
            <w:vAlign w:val="center"/>
          </w:tcPr>
          <w:p w14:paraId="5132ED64"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shd w:val="clear" w:color="auto" w:fill="auto"/>
            <w:vAlign w:val="center"/>
          </w:tcPr>
          <w:p w14:paraId="29CA03C6"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58,1</w:t>
            </w:r>
          </w:p>
        </w:tc>
        <w:tc>
          <w:tcPr>
            <w:tcW w:w="1418" w:type="dxa"/>
            <w:shd w:val="clear" w:color="auto" w:fill="FF0000"/>
            <w:vAlign w:val="center"/>
          </w:tcPr>
          <w:p w14:paraId="45FF92BA" w14:textId="77777777" w:rsidR="002C4E5A" w:rsidRPr="000979B6" w:rsidRDefault="000979B6" w:rsidP="00630FEB">
            <w:pPr>
              <w:spacing w:after="0" w:line="240" w:lineRule="auto"/>
              <w:jc w:val="center"/>
              <w:rPr>
                <w:rFonts w:ascii="Times New Roman" w:hAnsi="Times New Roman"/>
              </w:rPr>
            </w:pPr>
            <w:r w:rsidRPr="000979B6">
              <w:rPr>
                <w:rFonts w:ascii="Times New Roman" w:hAnsi="Times New Roman"/>
              </w:rPr>
              <w:t>1,76</w:t>
            </w:r>
          </w:p>
        </w:tc>
        <w:tc>
          <w:tcPr>
            <w:tcW w:w="1275" w:type="dxa"/>
            <w:shd w:val="clear" w:color="auto" w:fill="auto"/>
            <w:vAlign w:val="center"/>
          </w:tcPr>
          <w:p w14:paraId="78ACD491"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1908B2F5" w14:textId="77777777" w:rsidTr="002B5291">
        <w:trPr>
          <w:trHeight w:val="245"/>
        </w:trPr>
        <w:tc>
          <w:tcPr>
            <w:tcW w:w="14850" w:type="dxa"/>
            <w:gridSpan w:val="7"/>
            <w:shd w:val="clear" w:color="auto" w:fill="DDD9C3"/>
          </w:tcPr>
          <w:p w14:paraId="1F12385B"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2.3. uždavinys – mažinti avaringumą ir traumų kelių eismo įvykiuose skaičių</w:t>
            </w:r>
          </w:p>
        </w:tc>
      </w:tr>
      <w:tr w:rsidR="002C4E5A" w:rsidRPr="00ED0CF0" w14:paraId="61CE16A8" w14:textId="77777777" w:rsidTr="002B5291">
        <w:trPr>
          <w:trHeight w:val="245"/>
        </w:trPr>
        <w:tc>
          <w:tcPr>
            <w:tcW w:w="6204" w:type="dxa"/>
          </w:tcPr>
          <w:p w14:paraId="7DC627CF" w14:textId="77777777" w:rsidR="002C4E5A" w:rsidRPr="002C4E5A" w:rsidRDefault="002C4E5A" w:rsidP="00630FEB">
            <w:pPr>
              <w:spacing w:after="0" w:line="240" w:lineRule="auto"/>
              <w:jc w:val="both"/>
              <w:rPr>
                <w:rFonts w:ascii="Times New Roman" w:hAnsi="Times New Roman"/>
              </w:rPr>
            </w:pPr>
            <w:r w:rsidRPr="00B347EF">
              <w:rPr>
                <w:rFonts w:ascii="Times New Roman" w:hAnsi="Times New Roman"/>
              </w:rPr>
              <w:t>Mirtingumas dėl transporto įvykių (V00-V99) 100 000 gyv.</w:t>
            </w:r>
          </w:p>
        </w:tc>
        <w:tc>
          <w:tcPr>
            <w:tcW w:w="1701" w:type="dxa"/>
            <w:vAlign w:val="center"/>
          </w:tcPr>
          <w:p w14:paraId="35F222FE"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21,6</w:t>
            </w:r>
          </w:p>
        </w:tc>
        <w:tc>
          <w:tcPr>
            <w:tcW w:w="1417" w:type="dxa"/>
            <w:vAlign w:val="center"/>
          </w:tcPr>
          <w:p w14:paraId="2535283E"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7,7</w:t>
            </w:r>
          </w:p>
        </w:tc>
        <w:tc>
          <w:tcPr>
            <w:tcW w:w="1559" w:type="dxa"/>
            <w:vAlign w:val="center"/>
          </w:tcPr>
          <w:p w14:paraId="03558E52"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04419152"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25,9</w:t>
            </w:r>
          </w:p>
        </w:tc>
        <w:tc>
          <w:tcPr>
            <w:tcW w:w="1418" w:type="dxa"/>
            <w:shd w:val="clear" w:color="auto" w:fill="FF0000"/>
            <w:vAlign w:val="center"/>
          </w:tcPr>
          <w:p w14:paraId="6270ACBC"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2,82</w:t>
            </w:r>
          </w:p>
        </w:tc>
        <w:tc>
          <w:tcPr>
            <w:tcW w:w="1275" w:type="dxa"/>
            <w:vAlign w:val="center"/>
          </w:tcPr>
          <w:p w14:paraId="179FA01C"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7716FD4C" w14:textId="77777777" w:rsidTr="002B5291">
        <w:trPr>
          <w:trHeight w:val="245"/>
        </w:trPr>
        <w:tc>
          <w:tcPr>
            <w:tcW w:w="6204" w:type="dxa"/>
          </w:tcPr>
          <w:p w14:paraId="3A48059F" w14:textId="77777777" w:rsidR="002C4E5A" w:rsidRPr="000363D6" w:rsidRDefault="002C4E5A" w:rsidP="00630FEB">
            <w:pPr>
              <w:spacing w:after="0" w:line="240" w:lineRule="auto"/>
              <w:jc w:val="both"/>
              <w:rPr>
                <w:rFonts w:ascii="Times New Roman" w:hAnsi="Times New Roman"/>
                <w:color w:val="FF0000"/>
              </w:rPr>
            </w:pPr>
            <w:r w:rsidRPr="000979B6">
              <w:rPr>
                <w:rFonts w:ascii="Times New Roman" w:hAnsi="Times New Roman"/>
              </w:rPr>
              <w:t>Standartizuotas mirtingumo dėl transporto įvykių rodiklis (V00-V99) 100 000 gyv</w:t>
            </w:r>
            <w:r w:rsidRPr="000363D6">
              <w:rPr>
                <w:rFonts w:ascii="Times New Roman" w:hAnsi="Times New Roman"/>
                <w:color w:val="FF0000"/>
              </w:rPr>
              <w:t>.</w:t>
            </w:r>
          </w:p>
        </w:tc>
        <w:tc>
          <w:tcPr>
            <w:tcW w:w="1701" w:type="dxa"/>
            <w:vAlign w:val="center"/>
          </w:tcPr>
          <w:p w14:paraId="780C6F63" w14:textId="77777777" w:rsidR="002C4E5A" w:rsidRPr="002C4E5A" w:rsidRDefault="00166A23" w:rsidP="00630FEB">
            <w:pPr>
              <w:spacing w:after="0" w:line="240" w:lineRule="auto"/>
              <w:rPr>
                <w:rFonts w:ascii="Times New Roman" w:hAnsi="Times New Roman"/>
              </w:rPr>
            </w:pPr>
            <w:r>
              <w:rPr>
                <w:rFonts w:ascii="Times New Roman" w:hAnsi="Times New Roman"/>
              </w:rPr>
              <w:t xml:space="preserve">        </w:t>
            </w:r>
            <w:r w:rsidR="000363D6">
              <w:rPr>
                <w:rFonts w:ascii="Times New Roman" w:hAnsi="Times New Roman"/>
              </w:rPr>
              <w:t>21,7</w:t>
            </w:r>
          </w:p>
        </w:tc>
        <w:tc>
          <w:tcPr>
            <w:tcW w:w="1417" w:type="dxa"/>
            <w:vAlign w:val="center"/>
          </w:tcPr>
          <w:p w14:paraId="101A25E0"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7,6</w:t>
            </w:r>
          </w:p>
        </w:tc>
        <w:tc>
          <w:tcPr>
            <w:tcW w:w="1559" w:type="dxa"/>
            <w:vAlign w:val="center"/>
          </w:tcPr>
          <w:p w14:paraId="562BAE0F"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64C14B51"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29,1</w:t>
            </w:r>
          </w:p>
        </w:tc>
        <w:tc>
          <w:tcPr>
            <w:tcW w:w="1418" w:type="dxa"/>
            <w:shd w:val="clear" w:color="auto" w:fill="FF0000"/>
            <w:vAlign w:val="center"/>
          </w:tcPr>
          <w:p w14:paraId="66734268"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2,86</w:t>
            </w:r>
          </w:p>
        </w:tc>
        <w:tc>
          <w:tcPr>
            <w:tcW w:w="1275" w:type="dxa"/>
            <w:vAlign w:val="center"/>
          </w:tcPr>
          <w:p w14:paraId="6EC783C5"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7D155E2D" w14:textId="77777777" w:rsidTr="002B5291">
        <w:trPr>
          <w:trHeight w:val="245"/>
        </w:trPr>
        <w:tc>
          <w:tcPr>
            <w:tcW w:w="6204" w:type="dxa"/>
          </w:tcPr>
          <w:p w14:paraId="480039A1"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Pėsčiųjų mirtingumas dėl transporto įvykių (V00-V09) 100 000 gyv.</w:t>
            </w:r>
          </w:p>
        </w:tc>
        <w:tc>
          <w:tcPr>
            <w:tcW w:w="1701" w:type="dxa"/>
            <w:vAlign w:val="center"/>
          </w:tcPr>
          <w:p w14:paraId="4BAFBA6B"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8,6</w:t>
            </w:r>
          </w:p>
        </w:tc>
        <w:tc>
          <w:tcPr>
            <w:tcW w:w="1417" w:type="dxa"/>
            <w:vAlign w:val="center"/>
          </w:tcPr>
          <w:p w14:paraId="2F8F680C"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2,3</w:t>
            </w:r>
          </w:p>
        </w:tc>
        <w:tc>
          <w:tcPr>
            <w:tcW w:w="1559" w:type="dxa"/>
            <w:vAlign w:val="center"/>
          </w:tcPr>
          <w:p w14:paraId="2B9771A6"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6BEFA63F"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9,7</w:t>
            </w:r>
          </w:p>
        </w:tc>
        <w:tc>
          <w:tcPr>
            <w:tcW w:w="1418" w:type="dxa"/>
            <w:shd w:val="clear" w:color="auto" w:fill="FF0000"/>
            <w:vAlign w:val="center"/>
          </w:tcPr>
          <w:p w14:paraId="63C9C0E3" w14:textId="77777777" w:rsidR="002C4E5A" w:rsidRPr="002C4E5A" w:rsidRDefault="000363D6" w:rsidP="00630FEB">
            <w:pPr>
              <w:spacing w:after="0" w:line="240" w:lineRule="auto"/>
              <w:jc w:val="center"/>
              <w:rPr>
                <w:rFonts w:ascii="Times New Roman" w:hAnsi="Times New Roman"/>
              </w:rPr>
            </w:pPr>
            <w:r>
              <w:rPr>
                <w:rFonts w:ascii="Times New Roman" w:hAnsi="Times New Roman"/>
              </w:rPr>
              <w:t>3,83</w:t>
            </w:r>
          </w:p>
        </w:tc>
        <w:tc>
          <w:tcPr>
            <w:tcW w:w="1275" w:type="dxa"/>
            <w:vAlign w:val="center"/>
          </w:tcPr>
          <w:p w14:paraId="4DF9A3FF"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07AB541" w14:textId="77777777" w:rsidTr="002B5291">
        <w:trPr>
          <w:trHeight w:val="245"/>
        </w:trPr>
        <w:tc>
          <w:tcPr>
            <w:tcW w:w="6204" w:type="dxa"/>
          </w:tcPr>
          <w:p w14:paraId="37CADDCF" w14:textId="77777777" w:rsidR="002C4E5A" w:rsidRPr="002C4E5A" w:rsidRDefault="002C4E5A" w:rsidP="00630FEB">
            <w:pPr>
              <w:spacing w:after="0" w:line="240" w:lineRule="auto"/>
              <w:jc w:val="both"/>
              <w:rPr>
                <w:rFonts w:ascii="Times New Roman" w:hAnsi="Times New Roman"/>
              </w:rPr>
            </w:pPr>
            <w:bookmarkStart w:id="10" w:name="_Hlk56702120"/>
            <w:r w:rsidRPr="002C4E5A">
              <w:rPr>
                <w:rFonts w:ascii="Times New Roman" w:hAnsi="Times New Roman"/>
              </w:rPr>
              <w:t>Transporto įvykiuose patirtų traumų (V00-V99) skaičius 100 000 gyv.</w:t>
            </w:r>
            <w:bookmarkEnd w:id="10"/>
          </w:p>
        </w:tc>
        <w:tc>
          <w:tcPr>
            <w:tcW w:w="1701" w:type="dxa"/>
            <w:vAlign w:val="center"/>
          </w:tcPr>
          <w:p w14:paraId="7CAC129B"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86,4</w:t>
            </w:r>
          </w:p>
        </w:tc>
        <w:tc>
          <w:tcPr>
            <w:tcW w:w="1417" w:type="dxa"/>
            <w:vAlign w:val="center"/>
          </w:tcPr>
          <w:p w14:paraId="7052BE4A"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66,7</w:t>
            </w:r>
          </w:p>
        </w:tc>
        <w:tc>
          <w:tcPr>
            <w:tcW w:w="1559" w:type="dxa"/>
            <w:vAlign w:val="center"/>
          </w:tcPr>
          <w:p w14:paraId="315B11FF" w14:textId="77777777" w:rsidR="002C4E5A" w:rsidRPr="000979B6" w:rsidRDefault="00DE067E" w:rsidP="00630FEB">
            <w:pPr>
              <w:spacing w:after="0" w:line="240" w:lineRule="auto"/>
              <w:jc w:val="center"/>
              <w:rPr>
                <w:rFonts w:ascii="Times New Roman" w:hAnsi="Times New Roman"/>
              </w:rPr>
            </w:pPr>
            <w:r w:rsidRPr="000979B6">
              <w:rPr>
                <w:rFonts w:ascii="Times New Roman" w:hAnsi="Times New Roman"/>
              </w:rPr>
              <w:t>26,1</w:t>
            </w:r>
          </w:p>
        </w:tc>
        <w:tc>
          <w:tcPr>
            <w:tcW w:w="1276" w:type="dxa"/>
            <w:vAlign w:val="center"/>
          </w:tcPr>
          <w:p w14:paraId="0DCE39E2"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120,3</w:t>
            </w:r>
          </w:p>
        </w:tc>
        <w:tc>
          <w:tcPr>
            <w:tcW w:w="1418" w:type="dxa"/>
            <w:shd w:val="clear" w:color="auto" w:fill="FF0000"/>
            <w:vAlign w:val="center"/>
          </w:tcPr>
          <w:p w14:paraId="3B8F4933" w14:textId="77777777" w:rsidR="002C4E5A" w:rsidRPr="00DE067E" w:rsidRDefault="00DE067E" w:rsidP="00630FEB">
            <w:pPr>
              <w:spacing w:after="0" w:line="240" w:lineRule="auto"/>
              <w:jc w:val="center"/>
              <w:rPr>
                <w:rFonts w:ascii="Times New Roman" w:hAnsi="Times New Roman"/>
              </w:rPr>
            </w:pPr>
            <w:r w:rsidRPr="00DE067E">
              <w:rPr>
                <w:rFonts w:ascii="Times New Roman" w:hAnsi="Times New Roman"/>
              </w:rPr>
              <w:t>1,29</w:t>
            </w:r>
          </w:p>
        </w:tc>
        <w:tc>
          <w:tcPr>
            <w:tcW w:w="1275" w:type="dxa"/>
            <w:vAlign w:val="center"/>
          </w:tcPr>
          <w:p w14:paraId="02F808EA"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A300270" w14:textId="77777777" w:rsidTr="002B5291">
        <w:trPr>
          <w:trHeight w:val="245"/>
        </w:trPr>
        <w:tc>
          <w:tcPr>
            <w:tcW w:w="14850" w:type="dxa"/>
            <w:gridSpan w:val="7"/>
            <w:shd w:val="clear" w:color="auto" w:fill="DDD9C3"/>
          </w:tcPr>
          <w:p w14:paraId="7E883396"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2.4. uždavinys – mažinti oro, vandens ir dirvožemio užterštumą, triukšmą</w:t>
            </w:r>
          </w:p>
        </w:tc>
      </w:tr>
      <w:tr w:rsidR="002C4E5A" w:rsidRPr="00ED0CF0" w14:paraId="4C35E754" w14:textId="77777777" w:rsidTr="002B5291">
        <w:trPr>
          <w:trHeight w:val="245"/>
        </w:trPr>
        <w:tc>
          <w:tcPr>
            <w:tcW w:w="6204" w:type="dxa"/>
            <w:shd w:val="clear" w:color="auto" w:fill="auto"/>
          </w:tcPr>
          <w:p w14:paraId="2EDA6093"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Į atmosferą iš stacionarių taršos šaltinių išmestų teršalų kiekis, tenkantis 1 kvadratiniam kilometrui (kilogramais)</w:t>
            </w:r>
          </w:p>
        </w:tc>
        <w:tc>
          <w:tcPr>
            <w:tcW w:w="1701" w:type="dxa"/>
            <w:shd w:val="clear" w:color="auto" w:fill="auto"/>
            <w:vAlign w:val="center"/>
          </w:tcPr>
          <w:p w14:paraId="0AB7B1BC"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136</w:t>
            </w:r>
          </w:p>
        </w:tc>
        <w:tc>
          <w:tcPr>
            <w:tcW w:w="1417" w:type="dxa"/>
            <w:shd w:val="clear" w:color="auto" w:fill="auto"/>
            <w:vAlign w:val="center"/>
          </w:tcPr>
          <w:p w14:paraId="442A33F7"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970</w:t>
            </w:r>
          </w:p>
        </w:tc>
        <w:tc>
          <w:tcPr>
            <w:tcW w:w="1559" w:type="dxa"/>
            <w:shd w:val="clear" w:color="auto" w:fill="auto"/>
            <w:vAlign w:val="center"/>
          </w:tcPr>
          <w:p w14:paraId="22186D30"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61</w:t>
            </w:r>
          </w:p>
        </w:tc>
        <w:tc>
          <w:tcPr>
            <w:tcW w:w="1276" w:type="dxa"/>
            <w:shd w:val="clear" w:color="auto" w:fill="auto"/>
            <w:vAlign w:val="center"/>
          </w:tcPr>
          <w:p w14:paraId="1E2197D7"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34386</w:t>
            </w:r>
          </w:p>
        </w:tc>
        <w:tc>
          <w:tcPr>
            <w:tcW w:w="1418" w:type="dxa"/>
            <w:shd w:val="clear" w:color="auto" w:fill="00B050"/>
            <w:vAlign w:val="center"/>
          </w:tcPr>
          <w:p w14:paraId="09CADEF0" w14:textId="77777777" w:rsidR="002C4E5A" w:rsidRPr="002C4E5A" w:rsidRDefault="00DE067E" w:rsidP="00630FEB">
            <w:pPr>
              <w:spacing w:after="0" w:line="240" w:lineRule="auto"/>
              <w:jc w:val="center"/>
              <w:rPr>
                <w:rFonts w:ascii="Times New Roman" w:hAnsi="Times New Roman"/>
              </w:rPr>
            </w:pPr>
            <w:r>
              <w:rPr>
                <w:rFonts w:ascii="Times New Roman" w:hAnsi="Times New Roman"/>
              </w:rPr>
              <w:t>0,14</w:t>
            </w:r>
          </w:p>
        </w:tc>
        <w:tc>
          <w:tcPr>
            <w:tcW w:w="1275" w:type="dxa"/>
            <w:shd w:val="clear" w:color="auto" w:fill="auto"/>
            <w:vAlign w:val="center"/>
          </w:tcPr>
          <w:p w14:paraId="46D749C5"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AF62BF3" w14:textId="77777777" w:rsidTr="002B5291">
        <w:trPr>
          <w:trHeight w:val="245"/>
        </w:trPr>
        <w:tc>
          <w:tcPr>
            <w:tcW w:w="6204" w:type="dxa"/>
            <w:shd w:val="clear" w:color="auto" w:fill="auto"/>
          </w:tcPr>
          <w:p w14:paraId="4AF85669"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 xml:space="preserve">Viešai tiekiamo geriamojo vandens prieinamumas vartotojams (proc.) </w:t>
            </w:r>
          </w:p>
        </w:tc>
        <w:tc>
          <w:tcPr>
            <w:tcW w:w="1701" w:type="dxa"/>
            <w:shd w:val="clear" w:color="auto" w:fill="D9D9D9"/>
            <w:vAlign w:val="center"/>
          </w:tcPr>
          <w:p w14:paraId="3417CC44"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417" w:type="dxa"/>
            <w:shd w:val="clear" w:color="auto" w:fill="D9D9D9"/>
            <w:vAlign w:val="center"/>
          </w:tcPr>
          <w:p w14:paraId="1004298B"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559" w:type="dxa"/>
            <w:shd w:val="clear" w:color="auto" w:fill="D9D9D9"/>
            <w:vAlign w:val="center"/>
          </w:tcPr>
          <w:p w14:paraId="0ABA6F00"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276" w:type="dxa"/>
            <w:shd w:val="clear" w:color="auto" w:fill="D9D9D9"/>
            <w:vAlign w:val="center"/>
          </w:tcPr>
          <w:p w14:paraId="2D40FAA3"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418" w:type="dxa"/>
            <w:shd w:val="clear" w:color="auto" w:fill="D9D9D9"/>
            <w:vAlign w:val="center"/>
          </w:tcPr>
          <w:p w14:paraId="30DC1C6D" w14:textId="77777777" w:rsidR="002C4E5A" w:rsidRPr="00102674" w:rsidRDefault="00102674" w:rsidP="00630FEB">
            <w:pPr>
              <w:spacing w:after="0" w:line="240" w:lineRule="auto"/>
              <w:jc w:val="center"/>
              <w:rPr>
                <w:rFonts w:ascii="Times New Roman" w:hAnsi="Times New Roman"/>
              </w:rPr>
            </w:pPr>
            <w:r w:rsidRPr="00102674">
              <w:rPr>
                <w:rFonts w:ascii="Times New Roman" w:hAnsi="Times New Roman"/>
              </w:rPr>
              <w:t>-</w:t>
            </w:r>
          </w:p>
        </w:tc>
        <w:tc>
          <w:tcPr>
            <w:tcW w:w="1275" w:type="dxa"/>
            <w:shd w:val="clear" w:color="auto" w:fill="D9D9D9"/>
            <w:vAlign w:val="center"/>
          </w:tcPr>
          <w:p w14:paraId="073B59F1" w14:textId="77777777" w:rsidR="002C4E5A" w:rsidRPr="00102674" w:rsidRDefault="00102674" w:rsidP="00630FEB">
            <w:pPr>
              <w:spacing w:after="0" w:line="240" w:lineRule="auto"/>
              <w:jc w:val="center"/>
              <w:rPr>
                <w:rFonts w:ascii="Times New Roman" w:hAnsi="Times New Roman"/>
              </w:rPr>
            </w:pPr>
            <w:r w:rsidRPr="00102674">
              <w:rPr>
                <w:rFonts w:ascii="Times New Roman" w:hAnsi="Times New Roman"/>
              </w:rPr>
              <w:t>-</w:t>
            </w:r>
          </w:p>
        </w:tc>
      </w:tr>
      <w:tr w:rsidR="002C4E5A" w:rsidRPr="00ED0CF0" w14:paraId="190880DC" w14:textId="77777777" w:rsidTr="002B5291">
        <w:trPr>
          <w:trHeight w:val="245"/>
        </w:trPr>
        <w:tc>
          <w:tcPr>
            <w:tcW w:w="6204" w:type="dxa"/>
            <w:shd w:val="clear" w:color="auto" w:fill="auto"/>
          </w:tcPr>
          <w:p w14:paraId="2100C200"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Nuotekų tvarkymo paslaugų prieinamumas vartotojams (proc.)</w:t>
            </w:r>
          </w:p>
        </w:tc>
        <w:tc>
          <w:tcPr>
            <w:tcW w:w="1701" w:type="dxa"/>
            <w:shd w:val="clear" w:color="auto" w:fill="D9D9D9"/>
            <w:vAlign w:val="center"/>
          </w:tcPr>
          <w:p w14:paraId="351F40BC"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417" w:type="dxa"/>
            <w:shd w:val="clear" w:color="auto" w:fill="D9D9D9"/>
            <w:vAlign w:val="center"/>
          </w:tcPr>
          <w:p w14:paraId="0B0331C2"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559" w:type="dxa"/>
            <w:shd w:val="clear" w:color="auto" w:fill="D9D9D9"/>
            <w:vAlign w:val="center"/>
          </w:tcPr>
          <w:p w14:paraId="1498A191"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276" w:type="dxa"/>
            <w:shd w:val="clear" w:color="auto" w:fill="D9D9D9"/>
            <w:vAlign w:val="center"/>
          </w:tcPr>
          <w:p w14:paraId="3E7AF31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c>
          <w:tcPr>
            <w:tcW w:w="1418" w:type="dxa"/>
            <w:shd w:val="clear" w:color="auto" w:fill="D9D9D9"/>
            <w:vAlign w:val="center"/>
          </w:tcPr>
          <w:p w14:paraId="0DCCBB22" w14:textId="77777777" w:rsidR="002C4E5A" w:rsidRPr="00102674" w:rsidRDefault="00102674" w:rsidP="00630FEB">
            <w:pPr>
              <w:spacing w:after="0" w:line="240" w:lineRule="auto"/>
              <w:jc w:val="center"/>
              <w:rPr>
                <w:rFonts w:ascii="Times New Roman" w:hAnsi="Times New Roman"/>
              </w:rPr>
            </w:pPr>
            <w:r w:rsidRPr="00102674">
              <w:rPr>
                <w:rFonts w:ascii="Times New Roman" w:hAnsi="Times New Roman"/>
              </w:rPr>
              <w:t>-</w:t>
            </w:r>
          </w:p>
        </w:tc>
        <w:tc>
          <w:tcPr>
            <w:tcW w:w="1275" w:type="dxa"/>
            <w:shd w:val="clear" w:color="auto" w:fill="D9D9D9"/>
            <w:vAlign w:val="center"/>
          </w:tcPr>
          <w:p w14:paraId="0233D1E9" w14:textId="77777777" w:rsidR="002C4E5A" w:rsidRPr="00102674" w:rsidRDefault="00102674" w:rsidP="00630FEB">
            <w:pPr>
              <w:spacing w:after="0" w:line="240" w:lineRule="auto"/>
              <w:jc w:val="center"/>
              <w:rPr>
                <w:rFonts w:ascii="Times New Roman" w:hAnsi="Times New Roman"/>
              </w:rPr>
            </w:pPr>
            <w:r w:rsidRPr="00102674">
              <w:rPr>
                <w:rFonts w:ascii="Times New Roman" w:hAnsi="Times New Roman"/>
              </w:rPr>
              <w:t>-</w:t>
            </w:r>
          </w:p>
        </w:tc>
      </w:tr>
      <w:tr w:rsidR="002C4E5A" w:rsidRPr="00ED0CF0" w14:paraId="2FB21732" w14:textId="77777777" w:rsidTr="002B5291">
        <w:trPr>
          <w:trHeight w:val="245"/>
        </w:trPr>
        <w:tc>
          <w:tcPr>
            <w:tcW w:w="14850" w:type="dxa"/>
            <w:gridSpan w:val="7"/>
            <w:shd w:val="clear" w:color="auto" w:fill="DDD9C3"/>
          </w:tcPr>
          <w:p w14:paraId="764427A7" w14:textId="77777777" w:rsidR="002C4E5A" w:rsidRPr="00546D45" w:rsidRDefault="002C4E5A" w:rsidP="00630FEB">
            <w:pPr>
              <w:spacing w:after="0" w:line="240" w:lineRule="auto"/>
              <w:jc w:val="both"/>
              <w:rPr>
                <w:rFonts w:ascii="Times New Roman" w:hAnsi="Times New Roman"/>
                <w:b/>
                <w:vertAlign w:val="superscript"/>
              </w:rPr>
            </w:pPr>
            <w:r w:rsidRPr="002C4E5A">
              <w:rPr>
                <w:rFonts w:ascii="Times New Roman" w:hAnsi="Times New Roman"/>
                <w:b/>
              </w:rPr>
              <w:t>3 tikslas – formuoti sveiką gyvenseną ir jos kultūrą</w:t>
            </w:r>
          </w:p>
        </w:tc>
      </w:tr>
      <w:tr w:rsidR="002C4E5A" w:rsidRPr="00ED0CF0" w14:paraId="0E07F6C3" w14:textId="77777777" w:rsidTr="002B5291">
        <w:trPr>
          <w:trHeight w:val="245"/>
        </w:trPr>
        <w:tc>
          <w:tcPr>
            <w:tcW w:w="14850" w:type="dxa"/>
            <w:gridSpan w:val="7"/>
            <w:shd w:val="clear" w:color="auto" w:fill="DDD9C3"/>
          </w:tcPr>
          <w:p w14:paraId="5E30B7CC"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3.1. uždavinys – sumažinti alkoholinių gėrimų, tabako vartojimą, neteisėtą narkotinių ir psichotropinių medžiagų vartojimą ir prieinamumą</w:t>
            </w:r>
          </w:p>
        </w:tc>
      </w:tr>
      <w:tr w:rsidR="002C4E5A" w:rsidRPr="00ED0CF0" w14:paraId="37EC7E18" w14:textId="77777777" w:rsidTr="002B5291">
        <w:trPr>
          <w:trHeight w:val="245"/>
        </w:trPr>
        <w:tc>
          <w:tcPr>
            <w:tcW w:w="6204" w:type="dxa"/>
          </w:tcPr>
          <w:p w14:paraId="62924EA9" w14:textId="77777777" w:rsidR="002C4E5A" w:rsidRPr="002C4E5A" w:rsidRDefault="002C4E5A" w:rsidP="00630FEB">
            <w:pPr>
              <w:spacing w:after="0" w:line="240" w:lineRule="auto"/>
              <w:jc w:val="both"/>
              <w:rPr>
                <w:rFonts w:ascii="Times New Roman" w:hAnsi="Times New Roman"/>
              </w:rPr>
            </w:pPr>
            <w:r w:rsidRPr="00B347EF">
              <w:rPr>
                <w:rFonts w:ascii="Times New Roman" w:hAnsi="Times New Roman"/>
              </w:rPr>
              <w:t>Mirtingumas dėl priežasčių, susijusių su narkotikų vartojimu 100 000 gyv.</w:t>
            </w:r>
          </w:p>
        </w:tc>
        <w:tc>
          <w:tcPr>
            <w:tcW w:w="1701" w:type="dxa"/>
            <w:vAlign w:val="center"/>
          </w:tcPr>
          <w:p w14:paraId="21E08F99"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4,3</w:t>
            </w:r>
          </w:p>
        </w:tc>
        <w:tc>
          <w:tcPr>
            <w:tcW w:w="1417" w:type="dxa"/>
            <w:vAlign w:val="center"/>
          </w:tcPr>
          <w:p w14:paraId="3EF1B121"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2,9</w:t>
            </w:r>
          </w:p>
        </w:tc>
        <w:tc>
          <w:tcPr>
            <w:tcW w:w="1559" w:type="dxa"/>
            <w:vAlign w:val="center"/>
          </w:tcPr>
          <w:p w14:paraId="592522F1"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00BA5D3C"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10,9</w:t>
            </w:r>
          </w:p>
        </w:tc>
        <w:tc>
          <w:tcPr>
            <w:tcW w:w="1418" w:type="dxa"/>
            <w:shd w:val="clear" w:color="auto" w:fill="FF0000"/>
            <w:vAlign w:val="center"/>
          </w:tcPr>
          <w:p w14:paraId="08976692"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1,49</w:t>
            </w:r>
          </w:p>
        </w:tc>
        <w:tc>
          <w:tcPr>
            <w:tcW w:w="1275" w:type="dxa"/>
            <w:vAlign w:val="center"/>
          </w:tcPr>
          <w:p w14:paraId="3346A31E"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2E29CF9" w14:textId="77777777" w:rsidTr="002B5291">
        <w:trPr>
          <w:trHeight w:val="245"/>
        </w:trPr>
        <w:tc>
          <w:tcPr>
            <w:tcW w:w="6204" w:type="dxa"/>
          </w:tcPr>
          <w:p w14:paraId="06AE25CB"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dėl priežasčių, susijusių su narkotikų vartojimu, rodiklis 100 000 gyv.</w:t>
            </w:r>
          </w:p>
        </w:tc>
        <w:tc>
          <w:tcPr>
            <w:tcW w:w="1701" w:type="dxa"/>
            <w:vAlign w:val="center"/>
          </w:tcPr>
          <w:p w14:paraId="61EC880E"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6,4</w:t>
            </w:r>
          </w:p>
        </w:tc>
        <w:tc>
          <w:tcPr>
            <w:tcW w:w="1417" w:type="dxa"/>
            <w:vAlign w:val="center"/>
          </w:tcPr>
          <w:p w14:paraId="4A2C5A7A"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3,0</w:t>
            </w:r>
          </w:p>
        </w:tc>
        <w:tc>
          <w:tcPr>
            <w:tcW w:w="1559" w:type="dxa"/>
            <w:vAlign w:val="center"/>
          </w:tcPr>
          <w:p w14:paraId="2297C88C"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33F56E9D"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16,1</w:t>
            </w:r>
          </w:p>
        </w:tc>
        <w:tc>
          <w:tcPr>
            <w:tcW w:w="1418" w:type="dxa"/>
            <w:shd w:val="clear" w:color="auto" w:fill="FF0000"/>
            <w:vAlign w:val="center"/>
          </w:tcPr>
          <w:p w14:paraId="69A14903"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2,13</w:t>
            </w:r>
          </w:p>
        </w:tc>
        <w:tc>
          <w:tcPr>
            <w:tcW w:w="1275" w:type="dxa"/>
            <w:vAlign w:val="center"/>
          </w:tcPr>
          <w:p w14:paraId="6B7AD8F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362B3A94" w14:textId="77777777" w:rsidTr="002B5291">
        <w:trPr>
          <w:trHeight w:val="245"/>
        </w:trPr>
        <w:tc>
          <w:tcPr>
            <w:tcW w:w="6204" w:type="dxa"/>
          </w:tcPr>
          <w:p w14:paraId="2AACF877"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Mirtingumas dėl priežasčių, susijusių su alkoholio vartojimu 100 000 gyv.</w:t>
            </w:r>
          </w:p>
        </w:tc>
        <w:tc>
          <w:tcPr>
            <w:tcW w:w="1701" w:type="dxa"/>
            <w:vAlign w:val="center"/>
          </w:tcPr>
          <w:p w14:paraId="48C4B84F" w14:textId="77777777" w:rsidR="002C4E5A" w:rsidRPr="002C4E5A" w:rsidRDefault="005C4BB3" w:rsidP="00630FEB">
            <w:pPr>
              <w:spacing w:after="0" w:line="240" w:lineRule="auto"/>
              <w:jc w:val="center"/>
              <w:rPr>
                <w:rFonts w:ascii="Times New Roman" w:hAnsi="Times New Roman"/>
              </w:rPr>
            </w:pPr>
            <w:bookmarkStart w:id="11" w:name="_Hlk57913623"/>
            <w:r>
              <w:rPr>
                <w:rFonts w:ascii="Times New Roman" w:hAnsi="Times New Roman"/>
              </w:rPr>
              <w:t>60,4</w:t>
            </w:r>
            <w:bookmarkEnd w:id="11"/>
          </w:p>
        </w:tc>
        <w:tc>
          <w:tcPr>
            <w:tcW w:w="1417" w:type="dxa"/>
            <w:vAlign w:val="center"/>
          </w:tcPr>
          <w:p w14:paraId="3DDF88B0"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19,1</w:t>
            </w:r>
          </w:p>
        </w:tc>
        <w:tc>
          <w:tcPr>
            <w:tcW w:w="1559" w:type="dxa"/>
            <w:vAlign w:val="center"/>
          </w:tcPr>
          <w:p w14:paraId="438BA78C"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0,0</w:t>
            </w:r>
          </w:p>
        </w:tc>
        <w:tc>
          <w:tcPr>
            <w:tcW w:w="1276" w:type="dxa"/>
            <w:vAlign w:val="center"/>
          </w:tcPr>
          <w:p w14:paraId="5FA77701"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56,3</w:t>
            </w:r>
          </w:p>
        </w:tc>
        <w:tc>
          <w:tcPr>
            <w:tcW w:w="1418" w:type="dxa"/>
            <w:shd w:val="clear" w:color="auto" w:fill="FF0000"/>
            <w:vAlign w:val="center"/>
          </w:tcPr>
          <w:p w14:paraId="368D56B4"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3,16</w:t>
            </w:r>
          </w:p>
        </w:tc>
        <w:tc>
          <w:tcPr>
            <w:tcW w:w="1275" w:type="dxa"/>
            <w:vAlign w:val="center"/>
          </w:tcPr>
          <w:p w14:paraId="6743FC19"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51454829" w14:textId="77777777" w:rsidTr="002B5291">
        <w:trPr>
          <w:trHeight w:val="245"/>
        </w:trPr>
        <w:tc>
          <w:tcPr>
            <w:tcW w:w="6204" w:type="dxa"/>
          </w:tcPr>
          <w:p w14:paraId="3372FE08"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dėl priežasčių, susijusių su alkoholio vartojimu, rodiklis 100 000 gyv.</w:t>
            </w:r>
          </w:p>
        </w:tc>
        <w:tc>
          <w:tcPr>
            <w:tcW w:w="1701" w:type="dxa"/>
            <w:vAlign w:val="center"/>
          </w:tcPr>
          <w:p w14:paraId="5D885092"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58,9</w:t>
            </w:r>
          </w:p>
        </w:tc>
        <w:tc>
          <w:tcPr>
            <w:tcW w:w="1417" w:type="dxa"/>
            <w:vAlign w:val="center"/>
          </w:tcPr>
          <w:p w14:paraId="5187DECF"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18,5</w:t>
            </w:r>
          </w:p>
        </w:tc>
        <w:tc>
          <w:tcPr>
            <w:tcW w:w="1559" w:type="dxa"/>
            <w:vAlign w:val="center"/>
          </w:tcPr>
          <w:p w14:paraId="647B8902" w14:textId="77777777" w:rsidR="002C4E5A" w:rsidRPr="002C4E5A" w:rsidRDefault="008769FF" w:rsidP="00630FEB">
            <w:pPr>
              <w:spacing w:after="0" w:line="240" w:lineRule="auto"/>
              <w:jc w:val="center"/>
              <w:rPr>
                <w:rFonts w:ascii="Times New Roman" w:hAnsi="Times New Roman"/>
              </w:rPr>
            </w:pPr>
            <w:r>
              <w:rPr>
                <w:rFonts w:ascii="Times New Roman" w:hAnsi="Times New Roman"/>
              </w:rPr>
              <w:t>0,0</w:t>
            </w:r>
          </w:p>
        </w:tc>
        <w:tc>
          <w:tcPr>
            <w:tcW w:w="1276" w:type="dxa"/>
            <w:vAlign w:val="center"/>
          </w:tcPr>
          <w:p w14:paraId="7243FB73" w14:textId="77777777" w:rsidR="002C4E5A" w:rsidRPr="002C4E5A" w:rsidRDefault="005C4BB3" w:rsidP="00630FEB">
            <w:pPr>
              <w:spacing w:after="0" w:line="240" w:lineRule="auto"/>
              <w:jc w:val="center"/>
              <w:rPr>
                <w:rFonts w:ascii="Times New Roman" w:hAnsi="Times New Roman"/>
              </w:rPr>
            </w:pPr>
            <w:r>
              <w:rPr>
                <w:rFonts w:ascii="Times New Roman" w:hAnsi="Times New Roman"/>
              </w:rPr>
              <w:t>59,3</w:t>
            </w:r>
          </w:p>
        </w:tc>
        <w:tc>
          <w:tcPr>
            <w:tcW w:w="1418" w:type="dxa"/>
            <w:shd w:val="clear" w:color="auto" w:fill="FF0000"/>
            <w:vAlign w:val="center"/>
          </w:tcPr>
          <w:p w14:paraId="35124FEE"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3,18</w:t>
            </w:r>
          </w:p>
        </w:tc>
        <w:tc>
          <w:tcPr>
            <w:tcW w:w="1275" w:type="dxa"/>
            <w:vAlign w:val="center"/>
          </w:tcPr>
          <w:p w14:paraId="1A913FB2"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1901AA18" w14:textId="77777777" w:rsidTr="002B5291">
        <w:trPr>
          <w:trHeight w:val="245"/>
        </w:trPr>
        <w:tc>
          <w:tcPr>
            <w:tcW w:w="6204" w:type="dxa"/>
          </w:tcPr>
          <w:p w14:paraId="69EE2515"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Nusikalstamos veikos, susijusios su disponavimu narkotinėmis medžiagomis ir jų kontrabanda (nusikaltimai)</w:t>
            </w:r>
          </w:p>
        </w:tc>
        <w:tc>
          <w:tcPr>
            <w:tcW w:w="1701" w:type="dxa"/>
            <w:vAlign w:val="center"/>
          </w:tcPr>
          <w:p w14:paraId="70118ED0"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34,5</w:t>
            </w:r>
          </w:p>
        </w:tc>
        <w:tc>
          <w:tcPr>
            <w:tcW w:w="1417" w:type="dxa"/>
            <w:vAlign w:val="center"/>
          </w:tcPr>
          <w:p w14:paraId="6CA0A8E3"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74,1</w:t>
            </w:r>
          </w:p>
        </w:tc>
        <w:tc>
          <w:tcPr>
            <w:tcW w:w="1559" w:type="dxa"/>
            <w:vAlign w:val="center"/>
          </w:tcPr>
          <w:p w14:paraId="6A7BF8E2"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3,8</w:t>
            </w:r>
          </w:p>
        </w:tc>
        <w:tc>
          <w:tcPr>
            <w:tcW w:w="1276" w:type="dxa"/>
            <w:vAlign w:val="center"/>
          </w:tcPr>
          <w:p w14:paraId="3107F003" w14:textId="77777777" w:rsidR="002C4E5A" w:rsidRPr="002C4E5A" w:rsidRDefault="008769FF" w:rsidP="00630FEB">
            <w:pPr>
              <w:spacing w:after="0" w:line="240" w:lineRule="auto"/>
              <w:rPr>
                <w:rFonts w:ascii="Times New Roman" w:hAnsi="Times New Roman"/>
              </w:rPr>
            </w:pPr>
            <w:r>
              <w:rPr>
                <w:rFonts w:ascii="Times New Roman" w:hAnsi="Times New Roman"/>
              </w:rPr>
              <w:t xml:space="preserve">     </w:t>
            </w:r>
            <w:r w:rsidR="00D95B6A">
              <w:rPr>
                <w:rFonts w:ascii="Times New Roman" w:hAnsi="Times New Roman"/>
              </w:rPr>
              <w:t>350,0</w:t>
            </w:r>
          </w:p>
        </w:tc>
        <w:tc>
          <w:tcPr>
            <w:tcW w:w="1418" w:type="dxa"/>
            <w:shd w:val="clear" w:color="auto" w:fill="FFFF00"/>
            <w:vAlign w:val="center"/>
          </w:tcPr>
          <w:p w14:paraId="188F6AE0" w14:textId="77777777" w:rsidR="00D9385F" w:rsidRPr="002C4E5A" w:rsidRDefault="00D95B6A" w:rsidP="00630FEB">
            <w:pPr>
              <w:spacing w:after="0" w:line="240" w:lineRule="auto"/>
              <w:jc w:val="center"/>
              <w:rPr>
                <w:rFonts w:ascii="Times New Roman" w:hAnsi="Times New Roman"/>
              </w:rPr>
            </w:pPr>
            <w:r>
              <w:rPr>
                <w:rFonts w:ascii="Times New Roman" w:hAnsi="Times New Roman"/>
              </w:rPr>
              <w:t>0,47</w:t>
            </w:r>
          </w:p>
        </w:tc>
        <w:tc>
          <w:tcPr>
            <w:tcW w:w="1275" w:type="dxa"/>
            <w:vAlign w:val="center"/>
          </w:tcPr>
          <w:p w14:paraId="5103C74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1BD92DCA" w14:textId="77777777" w:rsidTr="002B5291">
        <w:trPr>
          <w:trHeight w:val="245"/>
        </w:trPr>
        <w:tc>
          <w:tcPr>
            <w:tcW w:w="6204" w:type="dxa"/>
          </w:tcPr>
          <w:p w14:paraId="6FE71B61"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lastRenderedPageBreak/>
              <w:t>Gyventojų skaičius, tenkantis vienai licencijai verstis mažmenine prekyba tabako gaminiais</w:t>
            </w:r>
          </w:p>
        </w:tc>
        <w:tc>
          <w:tcPr>
            <w:tcW w:w="1701" w:type="dxa"/>
            <w:vAlign w:val="center"/>
          </w:tcPr>
          <w:p w14:paraId="10124F14"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227,1</w:t>
            </w:r>
          </w:p>
        </w:tc>
        <w:tc>
          <w:tcPr>
            <w:tcW w:w="1417" w:type="dxa"/>
            <w:vAlign w:val="center"/>
          </w:tcPr>
          <w:p w14:paraId="2970690A"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199,2</w:t>
            </w:r>
          </w:p>
        </w:tc>
        <w:tc>
          <w:tcPr>
            <w:tcW w:w="1559" w:type="dxa"/>
            <w:vAlign w:val="center"/>
          </w:tcPr>
          <w:p w14:paraId="587A7601"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70,1</w:t>
            </w:r>
          </w:p>
        </w:tc>
        <w:tc>
          <w:tcPr>
            <w:tcW w:w="1276" w:type="dxa"/>
            <w:vAlign w:val="center"/>
          </w:tcPr>
          <w:p w14:paraId="6D0DE83E"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395,0</w:t>
            </w:r>
          </w:p>
        </w:tc>
        <w:tc>
          <w:tcPr>
            <w:tcW w:w="1418" w:type="dxa"/>
            <w:shd w:val="clear" w:color="auto" w:fill="FFFF00"/>
            <w:vAlign w:val="center"/>
          </w:tcPr>
          <w:p w14:paraId="4993713C"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1,14</w:t>
            </w:r>
          </w:p>
        </w:tc>
        <w:tc>
          <w:tcPr>
            <w:tcW w:w="1275" w:type="dxa"/>
            <w:vAlign w:val="center"/>
          </w:tcPr>
          <w:p w14:paraId="386BD50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0389D61" w14:textId="77777777" w:rsidTr="002B5291">
        <w:trPr>
          <w:trHeight w:val="245"/>
        </w:trPr>
        <w:tc>
          <w:tcPr>
            <w:tcW w:w="6204" w:type="dxa"/>
          </w:tcPr>
          <w:p w14:paraId="75BE5E98"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Gyventojų skaičius, tenkantis vienai licencijai verstis mažmenine prekyba alkoholiniais gėrimais</w:t>
            </w:r>
          </w:p>
        </w:tc>
        <w:tc>
          <w:tcPr>
            <w:tcW w:w="1701" w:type="dxa"/>
            <w:vAlign w:val="center"/>
          </w:tcPr>
          <w:p w14:paraId="233FE09C"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206,8</w:t>
            </w:r>
          </w:p>
        </w:tc>
        <w:tc>
          <w:tcPr>
            <w:tcW w:w="1417" w:type="dxa"/>
            <w:vAlign w:val="center"/>
          </w:tcPr>
          <w:p w14:paraId="64989005"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171,3</w:t>
            </w:r>
          </w:p>
        </w:tc>
        <w:tc>
          <w:tcPr>
            <w:tcW w:w="1559" w:type="dxa"/>
            <w:vAlign w:val="center"/>
          </w:tcPr>
          <w:p w14:paraId="4BD9F75E"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41,8</w:t>
            </w:r>
          </w:p>
        </w:tc>
        <w:tc>
          <w:tcPr>
            <w:tcW w:w="1276" w:type="dxa"/>
            <w:vAlign w:val="center"/>
          </w:tcPr>
          <w:p w14:paraId="03F3AC0A"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374,3</w:t>
            </w:r>
          </w:p>
        </w:tc>
        <w:tc>
          <w:tcPr>
            <w:tcW w:w="1418" w:type="dxa"/>
            <w:shd w:val="clear" w:color="auto" w:fill="FFFF00"/>
            <w:vAlign w:val="center"/>
          </w:tcPr>
          <w:p w14:paraId="361BBBC6"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1,21</w:t>
            </w:r>
          </w:p>
        </w:tc>
        <w:tc>
          <w:tcPr>
            <w:tcW w:w="1275" w:type="dxa"/>
            <w:vAlign w:val="center"/>
          </w:tcPr>
          <w:p w14:paraId="60FF60FC"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210B5EA" w14:textId="77777777" w:rsidTr="002B5291">
        <w:trPr>
          <w:trHeight w:val="245"/>
        </w:trPr>
        <w:tc>
          <w:tcPr>
            <w:tcW w:w="14850" w:type="dxa"/>
            <w:gridSpan w:val="7"/>
            <w:shd w:val="clear" w:color="auto" w:fill="DDD9C3"/>
          </w:tcPr>
          <w:p w14:paraId="56FA796A"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3.2. uždavinys – skatinti sveikos mitybos įpročius</w:t>
            </w:r>
          </w:p>
        </w:tc>
      </w:tr>
      <w:tr w:rsidR="002C4E5A" w:rsidRPr="00ED0CF0" w14:paraId="772E4EA2" w14:textId="77777777" w:rsidTr="002B5291">
        <w:trPr>
          <w:trHeight w:val="245"/>
        </w:trPr>
        <w:tc>
          <w:tcPr>
            <w:tcW w:w="6204" w:type="dxa"/>
          </w:tcPr>
          <w:p w14:paraId="361FCD1E"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Kūdikių, išimtinai žindytų iki 6 mėn. amžiaus, dalis (proc.)</w:t>
            </w:r>
          </w:p>
        </w:tc>
        <w:tc>
          <w:tcPr>
            <w:tcW w:w="1701" w:type="dxa"/>
            <w:vAlign w:val="center"/>
          </w:tcPr>
          <w:p w14:paraId="7D0CBC14"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15,2</w:t>
            </w:r>
          </w:p>
        </w:tc>
        <w:tc>
          <w:tcPr>
            <w:tcW w:w="1417" w:type="dxa"/>
            <w:vAlign w:val="center"/>
          </w:tcPr>
          <w:p w14:paraId="6C9856B4"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37,8</w:t>
            </w:r>
          </w:p>
        </w:tc>
        <w:tc>
          <w:tcPr>
            <w:tcW w:w="1559" w:type="dxa"/>
            <w:vAlign w:val="center"/>
          </w:tcPr>
          <w:p w14:paraId="2B4338F1"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10,3</w:t>
            </w:r>
          </w:p>
        </w:tc>
        <w:tc>
          <w:tcPr>
            <w:tcW w:w="1276" w:type="dxa"/>
            <w:vAlign w:val="center"/>
          </w:tcPr>
          <w:p w14:paraId="4CEC51A3"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65,4</w:t>
            </w:r>
          </w:p>
        </w:tc>
        <w:tc>
          <w:tcPr>
            <w:tcW w:w="1418" w:type="dxa"/>
            <w:shd w:val="clear" w:color="auto" w:fill="FF0000"/>
            <w:vAlign w:val="center"/>
          </w:tcPr>
          <w:p w14:paraId="2104BD1F" w14:textId="77777777" w:rsidR="002C4E5A" w:rsidRPr="002C4E5A" w:rsidRDefault="00D95B6A" w:rsidP="00630FEB">
            <w:pPr>
              <w:spacing w:after="0" w:line="240" w:lineRule="auto"/>
              <w:jc w:val="center"/>
              <w:rPr>
                <w:rFonts w:ascii="Times New Roman" w:hAnsi="Times New Roman"/>
              </w:rPr>
            </w:pPr>
            <w:r>
              <w:rPr>
                <w:rFonts w:ascii="Times New Roman" w:hAnsi="Times New Roman"/>
              </w:rPr>
              <w:t>0,40</w:t>
            </w:r>
          </w:p>
        </w:tc>
        <w:tc>
          <w:tcPr>
            <w:tcW w:w="1275" w:type="dxa"/>
            <w:vAlign w:val="center"/>
          </w:tcPr>
          <w:p w14:paraId="4DD81F1C"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7462BBD9" w14:textId="77777777" w:rsidTr="002B5291">
        <w:trPr>
          <w:trHeight w:val="244"/>
        </w:trPr>
        <w:tc>
          <w:tcPr>
            <w:tcW w:w="14850" w:type="dxa"/>
            <w:gridSpan w:val="7"/>
            <w:shd w:val="clear" w:color="auto" w:fill="DDD9C3"/>
          </w:tcPr>
          <w:p w14:paraId="468B9869"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4 tikslas – užtikrinti kokybišką ir efektyvią sveikatos priežiūrą, orientuotą į gyventojų poreikius</w:t>
            </w:r>
          </w:p>
        </w:tc>
      </w:tr>
      <w:tr w:rsidR="002C4E5A" w:rsidRPr="00ED0CF0" w14:paraId="05EF3A32" w14:textId="77777777" w:rsidTr="002B5291">
        <w:trPr>
          <w:trHeight w:val="245"/>
        </w:trPr>
        <w:tc>
          <w:tcPr>
            <w:tcW w:w="14850" w:type="dxa"/>
            <w:gridSpan w:val="7"/>
            <w:shd w:val="clear" w:color="auto" w:fill="DDD9C3"/>
          </w:tcPr>
          <w:p w14:paraId="0ACD6D85"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 xml:space="preserve">4.1. uždavinys – užtikrinti sveikatos sistemos tvarumą ir kokybę, plėtojant sveikatos technologijas, kurių efektyvumas pagrįstas mokslo </w:t>
            </w:r>
            <w:proofErr w:type="spellStart"/>
            <w:r w:rsidRPr="002C4E5A">
              <w:rPr>
                <w:rFonts w:ascii="Times New Roman" w:hAnsi="Times New Roman"/>
                <w:b/>
              </w:rPr>
              <w:t>įrodymais</w:t>
            </w:r>
            <w:proofErr w:type="spellEnd"/>
          </w:p>
        </w:tc>
      </w:tr>
      <w:tr w:rsidR="002C4E5A" w:rsidRPr="00ED0CF0" w14:paraId="45C5D7B6" w14:textId="77777777" w:rsidTr="002B5291">
        <w:trPr>
          <w:trHeight w:val="245"/>
        </w:trPr>
        <w:tc>
          <w:tcPr>
            <w:tcW w:w="6204" w:type="dxa"/>
          </w:tcPr>
          <w:p w14:paraId="45985074"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 xml:space="preserve">Išvengiamų </w:t>
            </w:r>
            <w:proofErr w:type="spellStart"/>
            <w:r w:rsidRPr="002C4E5A">
              <w:rPr>
                <w:rFonts w:ascii="Times New Roman" w:hAnsi="Times New Roman"/>
              </w:rPr>
              <w:t>hospitalizacijų</w:t>
            </w:r>
            <w:proofErr w:type="spellEnd"/>
            <w:r w:rsidRPr="002C4E5A">
              <w:rPr>
                <w:rFonts w:ascii="Times New Roman" w:hAnsi="Times New Roman"/>
              </w:rPr>
              <w:t xml:space="preserve"> skaičius 1 000 gyv.</w:t>
            </w:r>
          </w:p>
        </w:tc>
        <w:tc>
          <w:tcPr>
            <w:tcW w:w="1701" w:type="dxa"/>
            <w:vAlign w:val="center"/>
          </w:tcPr>
          <w:p w14:paraId="7F534622"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31,7</w:t>
            </w:r>
          </w:p>
        </w:tc>
        <w:tc>
          <w:tcPr>
            <w:tcW w:w="1417" w:type="dxa"/>
            <w:vAlign w:val="center"/>
          </w:tcPr>
          <w:p w14:paraId="38B677F2"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31,4</w:t>
            </w:r>
          </w:p>
        </w:tc>
        <w:tc>
          <w:tcPr>
            <w:tcW w:w="1559" w:type="dxa"/>
            <w:shd w:val="clear" w:color="auto" w:fill="FFFFFF"/>
            <w:vAlign w:val="center"/>
          </w:tcPr>
          <w:p w14:paraId="4B24407A"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15,6</w:t>
            </w:r>
          </w:p>
        </w:tc>
        <w:tc>
          <w:tcPr>
            <w:tcW w:w="1276" w:type="dxa"/>
            <w:shd w:val="clear" w:color="auto" w:fill="FFFFFF"/>
            <w:vAlign w:val="center"/>
          </w:tcPr>
          <w:p w14:paraId="48CA5FB0"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59,6</w:t>
            </w:r>
          </w:p>
        </w:tc>
        <w:tc>
          <w:tcPr>
            <w:tcW w:w="1418" w:type="dxa"/>
            <w:shd w:val="clear" w:color="auto" w:fill="FFFF00"/>
            <w:vAlign w:val="center"/>
          </w:tcPr>
          <w:p w14:paraId="16C5B4D6" w14:textId="77777777" w:rsidR="002C4E5A" w:rsidRPr="002C4E5A" w:rsidRDefault="007E005B" w:rsidP="00630FEB">
            <w:pPr>
              <w:spacing w:after="0" w:line="240" w:lineRule="auto"/>
              <w:jc w:val="center"/>
              <w:rPr>
                <w:rFonts w:ascii="Times New Roman" w:hAnsi="Times New Roman"/>
              </w:rPr>
            </w:pPr>
            <w:r>
              <w:rPr>
                <w:rFonts w:ascii="Times New Roman" w:hAnsi="Times New Roman"/>
              </w:rPr>
              <w:t>1,</w:t>
            </w:r>
            <w:r w:rsidR="007C1870">
              <w:rPr>
                <w:rFonts w:ascii="Times New Roman" w:hAnsi="Times New Roman"/>
              </w:rPr>
              <w:t>01</w:t>
            </w:r>
          </w:p>
        </w:tc>
        <w:tc>
          <w:tcPr>
            <w:tcW w:w="1275" w:type="dxa"/>
            <w:vAlign w:val="center"/>
          </w:tcPr>
          <w:p w14:paraId="39B73DA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1D6A2AE" w14:textId="77777777" w:rsidTr="002B5291">
        <w:trPr>
          <w:trHeight w:val="245"/>
        </w:trPr>
        <w:tc>
          <w:tcPr>
            <w:tcW w:w="6204" w:type="dxa"/>
          </w:tcPr>
          <w:p w14:paraId="51F12DFE"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 xml:space="preserve">Išvengiamų </w:t>
            </w:r>
            <w:proofErr w:type="spellStart"/>
            <w:r w:rsidRPr="002C4E5A">
              <w:rPr>
                <w:rFonts w:ascii="Times New Roman" w:hAnsi="Times New Roman"/>
              </w:rPr>
              <w:t>hospitalizacijų</w:t>
            </w:r>
            <w:proofErr w:type="spellEnd"/>
            <w:r w:rsidRPr="002C4E5A">
              <w:rPr>
                <w:rFonts w:ascii="Times New Roman" w:hAnsi="Times New Roman"/>
              </w:rPr>
              <w:t xml:space="preserve"> dėl diabeto ir jo komplikacijų skaičius 1 000 gyv.</w:t>
            </w:r>
          </w:p>
        </w:tc>
        <w:tc>
          <w:tcPr>
            <w:tcW w:w="1701" w:type="dxa"/>
            <w:vAlign w:val="center"/>
          </w:tcPr>
          <w:p w14:paraId="2C7E510D"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8,3</w:t>
            </w:r>
          </w:p>
        </w:tc>
        <w:tc>
          <w:tcPr>
            <w:tcW w:w="1417" w:type="dxa"/>
            <w:vAlign w:val="center"/>
          </w:tcPr>
          <w:p w14:paraId="04F82928"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7,0</w:t>
            </w:r>
          </w:p>
        </w:tc>
        <w:tc>
          <w:tcPr>
            <w:tcW w:w="1559" w:type="dxa"/>
            <w:vAlign w:val="center"/>
          </w:tcPr>
          <w:p w14:paraId="3F4F974F"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3,4</w:t>
            </w:r>
          </w:p>
        </w:tc>
        <w:tc>
          <w:tcPr>
            <w:tcW w:w="1276" w:type="dxa"/>
            <w:vAlign w:val="center"/>
          </w:tcPr>
          <w:p w14:paraId="6B6C78E1"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10,5</w:t>
            </w:r>
          </w:p>
        </w:tc>
        <w:tc>
          <w:tcPr>
            <w:tcW w:w="1418" w:type="dxa"/>
            <w:shd w:val="clear" w:color="auto" w:fill="FF0000"/>
            <w:vAlign w:val="center"/>
          </w:tcPr>
          <w:p w14:paraId="3B663F02"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1,18</w:t>
            </w:r>
          </w:p>
        </w:tc>
        <w:tc>
          <w:tcPr>
            <w:tcW w:w="1275" w:type="dxa"/>
            <w:vAlign w:val="center"/>
          </w:tcPr>
          <w:p w14:paraId="5C8BFF86"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0F3B845" w14:textId="77777777" w:rsidTr="002B5291">
        <w:trPr>
          <w:trHeight w:val="245"/>
        </w:trPr>
        <w:tc>
          <w:tcPr>
            <w:tcW w:w="14850" w:type="dxa"/>
            <w:gridSpan w:val="7"/>
            <w:shd w:val="clear" w:color="auto" w:fill="DDD9C3"/>
          </w:tcPr>
          <w:p w14:paraId="222BAF60"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4.2. uždavinys – plėtoti sveikatos infrastruktūrą ir gerinti sveikatos priežiūros paslaugų kokybę, saugą, prieinamumą ir į pacientą orientuotą sveikatos priežiūrą</w:t>
            </w:r>
          </w:p>
        </w:tc>
      </w:tr>
      <w:tr w:rsidR="002C4E5A" w:rsidRPr="00ED0CF0" w14:paraId="3E7FA975" w14:textId="77777777" w:rsidTr="002B5291">
        <w:trPr>
          <w:trHeight w:val="245"/>
        </w:trPr>
        <w:tc>
          <w:tcPr>
            <w:tcW w:w="6204" w:type="dxa"/>
          </w:tcPr>
          <w:p w14:paraId="20F0D0A3"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Slaugytojų, tenkančių vienam gydytojui, skaičius</w:t>
            </w:r>
          </w:p>
        </w:tc>
        <w:tc>
          <w:tcPr>
            <w:tcW w:w="1701" w:type="dxa"/>
            <w:vAlign w:val="center"/>
          </w:tcPr>
          <w:p w14:paraId="5180BF14"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2,9</w:t>
            </w:r>
          </w:p>
        </w:tc>
        <w:tc>
          <w:tcPr>
            <w:tcW w:w="1417" w:type="dxa"/>
            <w:vAlign w:val="center"/>
          </w:tcPr>
          <w:p w14:paraId="532F3AA5" w14:textId="77777777" w:rsidR="002C4E5A" w:rsidRPr="002C4E5A" w:rsidRDefault="00F82C37" w:rsidP="00630FEB">
            <w:pPr>
              <w:spacing w:after="0" w:line="240" w:lineRule="auto"/>
              <w:jc w:val="center"/>
              <w:rPr>
                <w:rFonts w:ascii="Times New Roman" w:hAnsi="Times New Roman"/>
              </w:rPr>
            </w:pPr>
            <w:r>
              <w:rPr>
                <w:rFonts w:ascii="Times New Roman" w:hAnsi="Times New Roman"/>
              </w:rPr>
              <w:t>2,0</w:t>
            </w:r>
          </w:p>
        </w:tc>
        <w:tc>
          <w:tcPr>
            <w:tcW w:w="1559" w:type="dxa"/>
            <w:vAlign w:val="center"/>
          </w:tcPr>
          <w:p w14:paraId="55E99BF7"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1,6</w:t>
            </w:r>
          </w:p>
        </w:tc>
        <w:tc>
          <w:tcPr>
            <w:tcW w:w="1276" w:type="dxa"/>
            <w:vAlign w:val="center"/>
          </w:tcPr>
          <w:p w14:paraId="7E112C44"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5,8</w:t>
            </w:r>
          </w:p>
        </w:tc>
        <w:tc>
          <w:tcPr>
            <w:tcW w:w="1418" w:type="dxa"/>
            <w:shd w:val="clear" w:color="auto" w:fill="FFFF00"/>
            <w:vAlign w:val="center"/>
          </w:tcPr>
          <w:p w14:paraId="73DC2F3A"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1,41</w:t>
            </w:r>
          </w:p>
        </w:tc>
        <w:tc>
          <w:tcPr>
            <w:tcW w:w="1275" w:type="dxa"/>
            <w:vAlign w:val="center"/>
          </w:tcPr>
          <w:p w14:paraId="610CAE18"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19E33F0" w14:textId="77777777" w:rsidTr="002B5291">
        <w:trPr>
          <w:trHeight w:val="245"/>
        </w:trPr>
        <w:tc>
          <w:tcPr>
            <w:tcW w:w="6204" w:type="dxa"/>
          </w:tcPr>
          <w:p w14:paraId="4294C612"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Šeimos medicinos paslaugas teikiančių gydytojų skaičius 10 000 gyv.</w:t>
            </w:r>
          </w:p>
        </w:tc>
        <w:tc>
          <w:tcPr>
            <w:tcW w:w="1701" w:type="dxa"/>
            <w:vAlign w:val="center"/>
          </w:tcPr>
          <w:p w14:paraId="607F6ED6"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5,2</w:t>
            </w:r>
          </w:p>
        </w:tc>
        <w:tc>
          <w:tcPr>
            <w:tcW w:w="1417" w:type="dxa"/>
            <w:vAlign w:val="center"/>
          </w:tcPr>
          <w:p w14:paraId="13CC00D4" w14:textId="77777777" w:rsidR="002C4E5A" w:rsidRPr="002C4E5A" w:rsidRDefault="00F82C37" w:rsidP="00630FEB">
            <w:pPr>
              <w:spacing w:after="0" w:line="240" w:lineRule="auto"/>
              <w:jc w:val="center"/>
              <w:rPr>
                <w:rFonts w:ascii="Times New Roman" w:hAnsi="Times New Roman"/>
              </w:rPr>
            </w:pPr>
            <w:r>
              <w:rPr>
                <w:rFonts w:ascii="Times New Roman" w:hAnsi="Times New Roman"/>
              </w:rPr>
              <w:t>7,2</w:t>
            </w:r>
          </w:p>
        </w:tc>
        <w:tc>
          <w:tcPr>
            <w:tcW w:w="1559" w:type="dxa"/>
            <w:vAlign w:val="center"/>
          </w:tcPr>
          <w:p w14:paraId="14488CE0"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2,5</w:t>
            </w:r>
          </w:p>
        </w:tc>
        <w:tc>
          <w:tcPr>
            <w:tcW w:w="1276" w:type="dxa"/>
            <w:vAlign w:val="center"/>
          </w:tcPr>
          <w:p w14:paraId="3E512845"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13,5</w:t>
            </w:r>
          </w:p>
        </w:tc>
        <w:tc>
          <w:tcPr>
            <w:tcW w:w="1418" w:type="dxa"/>
            <w:shd w:val="clear" w:color="auto" w:fill="FFFF00"/>
            <w:vAlign w:val="center"/>
          </w:tcPr>
          <w:p w14:paraId="4A82B010"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0,72</w:t>
            </w:r>
          </w:p>
        </w:tc>
        <w:tc>
          <w:tcPr>
            <w:tcW w:w="1275" w:type="dxa"/>
            <w:vAlign w:val="center"/>
          </w:tcPr>
          <w:p w14:paraId="12A93D37" w14:textId="77777777" w:rsidR="002C4E5A" w:rsidRPr="00102674" w:rsidRDefault="00CB3596" w:rsidP="00630FEB">
            <w:pPr>
              <w:spacing w:after="0" w:line="240" w:lineRule="auto"/>
              <w:jc w:val="center"/>
              <w:rPr>
                <w:rFonts w:ascii="Times New Roman" w:hAnsi="Times New Roman"/>
                <w:b/>
              </w:rPr>
            </w:pPr>
            <w:r w:rsidRPr="00102674">
              <w:rPr>
                <w:rFonts w:ascii="Times New Roman" w:hAnsi="Times New Roman"/>
                <w:b/>
              </w:rPr>
              <w:t>7,0</w:t>
            </w:r>
          </w:p>
        </w:tc>
      </w:tr>
      <w:tr w:rsidR="002C4E5A" w:rsidRPr="00ED0CF0" w14:paraId="77DB05B8" w14:textId="77777777" w:rsidTr="002B5291">
        <w:trPr>
          <w:trHeight w:val="245"/>
        </w:trPr>
        <w:tc>
          <w:tcPr>
            <w:tcW w:w="6204" w:type="dxa"/>
          </w:tcPr>
          <w:p w14:paraId="2D3B2035"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Apsilankymų pas gydytojus skaičius, tenkantis vienam gyventojui</w:t>
            </w:r>
          </w:p>
        </w:tc>
        <w:tc>
          <w:tcPr>
            <w:tcW w:w="1701" w:type="dxa"/>
            <w:vAlign w:val="center"/>
          </w:tcPr>
          <w:p w14:paraId="504F5690" w14:textId="77777777" w:rsidR="002C4E5A" w:rsidRPr="002C4E5A" w:rsidRDefault="00F82C37" w:rsidP="00630FEB">
            <w:pPr>
              <w:spacing w:after="0" w:line="240" w:lineRule="auto"/>
              <w:jc w:val="center"/>
              <w:rPr>
                <w:rFonts w:ascii="Times New Roman" w:hAnsi="Times New Roman"/>
              </w:rPr>
            </w:pPr>
            <w:r>
              <w:rPr>
                <w:rFonts w:ascii="Times New Roman" w:hAnsi="Times New Roman"/>
              </w:rPr>
              <w:t>8,4</w:t>
            </w:r>
          </w:p>
        </w:tc>
        <w:tc>
          <w:tcPr>
            <w:tcW w:w="1417" w:type="dxa"/>
            <w:vAlign w:val="center"/>
          </w:tcPr>
          <w:p w14:paraId="0EB8B855"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9,5</w:t>
            </w:r>
          </w:p>
        </w:tc>
        <w:tc>
          <w:tcPr>
            <w:tcW w:w="1559" w:type="dxa"/>
            <w:vAlign w:val="center"/>
          </w:tcPr>
          <w:p w14:paraId="5F8440C9" w14:textId="77777777" w:rsidR="002C4E5A" w:rsidRPr="002C4E5A" w:rsidRDefault="009C56FA" w:rsidP="00630FEB">
            <w:pPr>
              <w:spacing w:after="0" w:line="240" w:lineRule="auto"/>
              <w:jc w:val="center"/>
              <w:rPr>
                <w:rFonts w:ascii="Times New Roman" w:hAnsi="Times New Roman"/>
              </w:rPr>
            </w:pPr>
            <w:r>
              <w:rPr>
                <w:rFonts w:ascii="Times New Roman" w:hAnsi="Times New Roman"/>
              </w:rPr>
              <w:t>6,5</w:t>
            </w:r>
          </w:p>
        </w:tc>
        <w:tc>
          <w:tcPr>
            <w:tcW w:w="1276" w:type="dxa"/>
            <w:vAlign w:val="center"/>
          </w:tcPr>
          <w:p w14:paraId="6FB649CA"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11,8</w:t>
            </w:r>
          </w:p>
        </w:tc>
        <w:tc>
          <w:tcPr>
            <w:tcW w:w="1418" w:type="dxa"/>
            <w:shd w:val="clear" w:color="auto" w:fill="FFFF00"/>
            <w:vAlign w:val="center"/>
          </w:tcPr>
          <w:p w14:paraId="3F39C45E" w14:textId="77777777" w:rsidR="002C4E5A" w:rsidRPr="002C4E5A" w:rsidRDefault="007C1870" w:rsidP="00630FEB">
            <w:pPr>
              <w:spacing w:after="0" w:line="240" w:lineRule="auto"/>
              <w:jc w:val="center"/>
              <w:rPr>
                <w:rFonts w:ascii="Times New Roman" w:hAnsi="Times New Roman"/>
              </w:rPr>
            </w:pPr>
            <w:r>
              <w:rPr>
                <w:rFonts w:ascii="Times New Roman" w:hAnsi="Times New Roman"/>
              </w:rPr>
              <w:t>0,88</w:t>
            </w:r>
          </w:p>
        </w:tc>
        <w:tc>
          <w:tcPr>
            <w:tcW w:w="1275" w:type="dxa"/>
            <w:vAlign w:val="center"/>
          </w:tcPr>
          <w:p w14:paraId="262F18E6" w14:textId="77777777" w:rsidR="002C4E5A" w:rsidRPr="002C4E5A" w:rsidRDefault="002C4E5A" w:rsidP="00630FEB">
            <w:pPr>
              <w:spacing w:after="0" w:line="240" w:lineRule="auto"/>
              <w:jc w:val="center"/>
              <w:rPr>
                <w:rFonts w:ascii="Times New Roman" w:hAnsi="Times New Roman"/>
              </w:rPr>
            </w:pPr>
          </w:p>
        </w:tc>
      </w:tr>
      <w:tr w:rsidR="002C4E5A" w:rsidRPr="00ED0CF0" w14:paraId="6F22A901" w14:textId="77777777" w:rsidTr="002B5291">
        <w:trPr>
          <w:trHeight w:val="245"/>
        </w:trPr>
        <w:tc>
          <w:tcPr>
            <w:tcW w:w="6204" w:type="dxa"/>
          </w:tcPr>
          <w:p w14:paraId="28775FB4" w14:textId="77777777" w:rsidR="002C4E5A" w:rsidRPr="002C4E5A" w:rsidRDefault="002C4E5A" w:rsidP="00630FEB">
            <w:pPr>
              <w:spacing w:after="0" w:line="240" w:lineRule="auto"/>
              <w:jc w:val="both"/>
              <w:rPr>
                <w:rFonts w:ascii="Times New Roman" w:hAnsi="Times New Roman"/>
              </w:rPr>
            </w:pPr>
            <w:bookmarkStart w:id="12" w:name="_Hlk56701555"/>
            <w:r w:rsidRPr="002C4E5A">
              <w:rPr>
                <w:rFonts w:ascii="Times New Roman" w:hAnsi="Times New Roman"/>
              </w:rPr>
              <w:t>Sergamumas vaistams atsparia tuberkulioze 10 000 gyv.</w:t>
            </w:r>
            <w:r w:rsidR="00F82C37">
              <w:rPr>
                <w:rFonts w:ascii="Times New Roman" w:hAnsi="Times New Roman"/>
              </w:rPr>
              <w:t xml:space="preserve"> (</w:t>
            </w:r>
            <w:r w:rsidR="002B0316">
              <w:rPr>
                <w:rFonts w:ascii="Times New Roman" w:hAnsi="Times New Roman"/>
              </w:rPr>
              <w:t>nauji atvejai</w:t>
            </w:r>
            <w:r w:rsidR="00F82C37">
              <w:rPr>
                <w:rFonts w:ascii="Times New Roman" w:hAnsi="Times New Roman"/>
              </w:rPr>
              <w:t>)</w:t>
            </w:r>
          </w:p>
        </w:tc>
        <w:tc>
          <w:tcPr>
            <w:tcW w:w="1701" w:type="dxa"/>
            <w:vAlign w:val="center"/>
          </w:tcPr>
          <w:p w14:paraId="069F399C"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0,0</w:t>
            </w:r>
          </w:p>
        </w:tc>
        <w:tc>
          <w:tcPr>
            <w:tcW w:w="1417" w:type="dxa"/>
            <w:vAlign w:val="center"/>
          </w:tcPr>
          <w:p w14:paraId="2571D883"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3,3</w:t>
            </w:r>
          </w:p>
        </w:tc>
        <w:tc>
          <w:tcPr>
            <w:tcW w:w="1559" w:type="dxa"/>
            <w:vAlign w:val="center"/>
          </w:tcPr>
          <w:p w14:paraId="1B8BCDF8"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5D69554B"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12,6</w:t>
            </w:r>
          </w:p>
        </w:tc>
        <w:tc>
          <w:tcPr>
            <w:tcW w:w="1418" w:type="dxa"/>
            <w:shd w:val="clear" w:color="auto" w:fill="00B050"/>
            <w:vAlign w:val="center"/>
          </w:tcPr>
          <w:p w14:paraId="2CFA12E9"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0,0</w:t>
            </w:r>
          </w:p>
        </w:tc>
        <w:tc>
          <w:tcPr>
            <w:tcW w:w="1275" w:type="dxa"/>
            <w:vAlign w:val="center"/>
          </w:tcPr>
          <w:p w14:paraId="10B4475E"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4AEE65E" w14:textId="77777777" w:rsidTr="002B5291">
        <w:trPr>
          <w:trHeight w:val="245"/>
        </w:trPr>
        <w:tc>
          <w:tcPr>
            <w:tcW w:w="6204" w:type="dxa"/>
          </w:tcPr>
          <w:p w14:paraId="1FBA6C9F" w14:textId="77777777" w:rsidR="002C4E5A" w:rsidRPr="002C4E5A" w:rsidRDefault="002C4E5A" w:rsidP="00630FEB">
            <w:pPr>
              <w:spacing w:after="0" w:line="240" w:lineRule="auto"/>
              <w:jc w:val="both"/>
              <w:rPr>
                <w:rFonts w:ascii="Times New Roman" w:hAnsi="Times New Roman"/>
              </w:rPr>
            </w:pPr>
            <w:bookmarkStart w:id="13" w:name="_Hlk56702383"/>
            <w:bookmarkEnd w:id="12"/>
            <w:r w:rsidRPr="002C4E5A">
              <w:rPr>
                <w:rFonts w:ascii="Times New Roman" w:hAnsi="Times New Roman"/>
              </w:rPr>
              <w:t>Sergamumas ŽIV ir lytiškai plintančiomis ligomis (B20-B24, A50-A64) 10 000 gyv.</w:t>
            </w:r>
          </w:p>
        </w:tc>
        <w:tc>
          <w:tcPr>
            <w:tcW w:w="1701" w:type="dxa"/>
            <w:vAlign w:val="center"/>
          </w:tcPr>
          <w:p w14:paraId="4DE5E0E9"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2,2</w:t>
            </w:r>
          </w:p>
        </w:tc>
        <w:tc>
          <w:tcPr>
            <w:tcW w:w="1417" w:type="dxa"/>
            <w:vAlign w:val="center"/>
          </w:tcPr>
          <w:p w14:paraId="06F2199F"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2,0</w:t>
            </w:r>
          </w:p>
        </w:tc>
        <w:tc>
          <w:tcPr>
            <w:tcW w:w="1559" w:type="dxa"/>
            <w:vAlign w:val="center"/>
          </w:tcPr>
          <w:p w14:paraId="10CDAD79"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3D84C416"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4,9</w:t>
            </w:r>
          </w:p>
        </w:tc>
        <w:tc>
          <w:tcPr>
            <w:tcW w:w="1418" w:type="dxa"/>
            <w:shd w:val="clear" w:color="auto" w:fill="FF0000"/>
            <w:vAlign w:val="center"/>
          </w:tcPr>
          <w:p w14:paraId="2963649F"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1,05</w:t>
            </w:r>
          </w:p>
        </w:tc>
        <w:tc>
          <w:tcPr>
            <w:tcW w:w="1275" w:type="dxa"/>
            <w:vAlign w:val="center"/>
          </w:tcPr>
          <w:p w14:paraId="6517FF6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bookmarkEnd w:id="13"/>
      <w:tr w:rsidR="002C4E5A" w:rsidRPr="00ED0CF0" w14:paraId="3B2E7DBA" w14:textId="77777777" w:rsidTr="002B5291">
        <w:trPr>
          <w:trHeight w:val="245"/>
        </w:trPr>
        <w:tc>
          <w:tcPr>
            <w:tcW w:w="14850" w:type="dxa"/>
            <w:gridSpan w:val="7"/>
            <w:shd w:val="clear" w:color="auto" w:fill="DDD9C3"/>
          </w:tcPr>
          <w:p w14:paraId="24C881F6"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4.3. uždavinys – pagerinti motinos ir vaiko sveikatą</w:t>
            </w:r>
          </w:p>
        </w:tc>
      </w:tr>
      <w:tr w:rsidR="002C4E5A" w:rsidRPr="00ED0CF0" w14:paraId="5164F97C" w14:textId="77777777" w:rsidTr="002B5291">
        <w:trPr>
          <w:trHeight w:val="245"/>
        </w:trPr>
        <w:tc>
          <w:tcPr>
            <w:tcW w:w="6204" w:type="dxa"/>
          </w:tcPr>
          <w:p w14:paraId="019A2DBA"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Kūdikių (vaikų iki 1 m. amžiaus) mirtingumas 1 000 gyvų gimusių kūdikių</w:t>
            </w:r>
          </w:p>
        </w:tc>
        <w:tc>
          <w:tcPr>
            <w:tcW w:w="1701" w:type="dxa"/>
            <w:vAlign w:val="center"/>
          </w:tcPr>
          <w:p w14:paraId="12D8F44B"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6,6</w:t>
            </w:r>
          </w:p>
        </w:tc>
        <w:tc>
          <w:tcPr>
            <w:tcW w:w="1417" w:type="dxa"/>
            <w:vAlign w:val="center"/>
          </w:tcPr>
          <w:p w14:paraId="28208BCF" w14:textId="77777777" w:rsidR="002C4E5A" w:rsidRPr="002C4E5A" w:rsidRDefault="00675ED5" w:rsidP="00630FEB">
            <w:pPr>
              <w:spacing w:after="0" w:line="240" w:lineRule="auto"/>
              <w:jc w:val="center"/>
              <w:rPr>
                <w:rFonts w:ascii="Times New Roman" w:hAnsi="Times New Roman"/>
              </w:rPr>
            </w:pPr>
            <w:r>
              <w:rPr>
                <w:rFonts w:ascii="Times New Roman" w:hAnsi="Times New Roman"/>
              </w:rPr>
              <w:t>3,3</w:t>
            </w:r>
          </w:p>
        </w:tc>
        <w:tc>
          <w:tcPr>
            <w:tcW w:w="1559" w:type="dxa"/>
            <w:vAlign w:val="center"/>
          </w:tcPr>
          <w:p w14:paraId="03A049C6"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373AEA4A"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14,4</w:t>
            </w:r>
          </w:p>
        </w:tc>
        <w:tc>
          <w:tcPr>
            <w:tcW w:w="1418" w:type="dxa"/>
            <w:shd w:val="clear" w:color="auto" w:fill="FFFF00"/>
            <w:vAlign w:val="center"/>
          </w:tcPr>
          <w:p w14:paraId="6A3AE14C"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2,02</w:t>
            </w:r>
          </w:p>
        </w:tc>
        <w:tc>
          <w:tcPr>
            <w:tcW w:w="1275" w:type="dxa"/>
            <w:vAlign w:val="center"/>
          </w:tcPr>
          <w:p w14:paraId="6FE222FB"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2E9B0F3" w14:textId="77777777" w:rsidTr="002B5291">
        <w:trPr>
          <w:trHeight w:val="245"/>
        </w:trPr>
        <w:tc>
          <w:tcPr>
            <w:tcW w:w="6204" w:type="dxa"/>
          </w:tcPr>
          <w:p w14:paraId="29C3DF18"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2 metų amžiaus vaikų MMR1 (tymų, epideminio parotito, raudonukės vakcina, 1 dozė) skiepijimo apimtys</w:t>
            </w:r>
          </w:p>
        </w:tc>
        <w:tc>
          <w:tcPr>
            <w:tcW w:w="1701" w:type="dxa"/>
            <w:vAlign w:val="center"/>
          </w:tcPr>
          <w:p w14:paraId="5A52556A"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94,0</w:t>
            </w:r>
          </w:p>
        </w:tc>
        <w:tc>
          <w:tcPr>
            <w:tcW w:w="1417" w:type="dxa"/>
            <w:vAlign w:val="center"/>
          </w:tcPr>
          <w:p w14:paraId="23A3981B"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92,7</w:t>
            </w:r>
          </w:p>
        </w:tc>
        <w:tc>
          <w:tcPr>
            <w:tcW w:w="1559" w:type="dxa"/>
            <w:vAlign w:val="center"/>
          </w:tcPr>
          <w:p w14:paraId="560EFA0E"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87,7</w:t>
            </w:r>
          </w:p>
        </w:tc>
        <w:tc>
          <w:tcPr>
            <w:tcW w:w="1276" w:type="dxa"/>
            <w:vAlign w:val="center"/>
          </w:tcPr>
          <w:p w14:paraId="179BD869"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99,3</w:t>
            </w:r>
          </w:p>
        </w:tc>
        <w:tc>
          <w:tcPr>
            <w:tcW w:w="1418" w:type="dxa"/>
            <w:shd w:val="clear" w:color="auto" w:fill="FFFF00"/>
            <w:vAlign w:val="center"/>
          </w:tcPr>
          <w:p w14:paraId="50C9E825"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1,01</w:t>
            </w:r>
          </w:p>
        </w:tc>
        <w:tc>
          <w:tcPr>
            <w:tcW w:w="1275" w:type="dxa"/>
            <w:vAlign w:val="center"/>
          </w:tcPr>
          <w:p w14:paraId="6CDBAF87"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6B911F64" w14:textId="77777777" w:rsidTr="002B5291">
        <w:trPr>
          <w:trHeight w:val="245"/>
        </w:trPr>
        <w:tc>
          <w:tcPr>
            <w:tcW w:w="6204" w:type="dxa"/>
          </w:tcPr>
          <w:p w14:paraId="1A362B21" w14:textId="77777777" w:rsidR="002C4E5A" w:rsidRPr="002C4E5A" w:rsidRDefault="002C4E5A" w:rsidP="00630FEB">
            <w:pPr>
              <w:spacing w:after="0" w:line="240" w:lineRule="auto"/>
              <w:jc w:val="both"/>
              <w:rPr>
                <w:rFonts w:ascii="Times New Roman" w:hAnsi="Times New Roman"/>
              </w:rPr>
            </w:pPr>
            <w:bookmarkStart w:id="14" w:name="_Hlk56701614"/>
            <w:r w:rsidRPr="002C4E5A">
              <w:rPr>
                <w:rFonts w:ascii="Times New Roman" w:hAnsi="Times New Roman"/>
              </w:rPr>
              <w:t>1 metų amžiaus vaikų DTP3 (difterijos, stabligės, kokliušo vakcina, 3 dozės) skiepijimo apimtys</w:t>
            </w:r>
            <w:bookmarkEnd w:id="14"/>
          </w:p>
        </w:tc>
        <w:tc>
          <w:tcPr>
            <w:tcW w:w="1701" w:type="dxa"/>
            <w:vAlign w:val="center"/>
          </w:tcPr>
          <w:p w14:paraId="2B214417"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98,4</w:t>
            </w:r>
          </w:p>
        </w:tc>
        <w:tc>
          <w:tcPr>
            <w:tcW w:w="1417" w:type="dxa"/>
            <w:vAlign w:val="center"/>
          </w:tcPr>
          <w:p w14:paraId="363DFB8D"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92,1</w:t>
            </w:r>
          </w:p>
        </w:tc>
        <w:tc>
          <w:tcPr>
            <w:tcW w:w="1559" w:type="dxa"/>
            <w:vAlign w:val="center"/>
          </w:tcPr>
          <w:p w14:paraId="02E817DC"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86,5</w:t>
            </w:r>
          </w:p>
        </w:tc>
        <w:tc>
          <w:tcPr>
            <w:tcW w:w="1276" w:type="dxa"/>
            <w:vAlign w:val="center"/>
          </w:tcPr>
          <w:p w14:paraId="1CE7F8EA"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100</w:t>
            </w:r>
          </w:p>
        </w:tc>
        <w:tc>
          <w:tcPr>
            <w:tcW w:w="1418" w:type="dxa"/>
            <w:shd w:val="clear" w:color="auto" w:fill="00B050"/>
            <w:vAlign w:val="center"/>
          </w:tcPr>
          <w:p w14:paraId="0A44E003"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1,07</w:t>
            </w:r>
          </w:p>
        </w:tc>
        <w:tc>
          <w:tcPr>
            <w:tcW w:w="1275" w:type="dxa"/>
            <w:vAlign w:val="center"/>
          </w:tcPr>
          <w:p w14:paraId="0F5283A6"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26FB5B1E" w14:textId="77777777" w:rsidTr="002B5291">
        <w:trPr>
          <w:trHeight w:val="245"/>
        </w:trPr>
        <w:tc>
          <w:tcPr>
            <w:tcW w:w="6204" w:type="dxa"/>
          </w:tcPr>
          <w:p w14:paraId="396E1FFD"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Tikslinės populiacijos dalis (proc.), dalyvavusi v</w:t>
            </w:r>
            <w:r w:rsidRPr="002C4E5A">
              <w:rPr>
                <w:rFonts w:ascii="Times New Roman" w:hAnsi="Times New Roman"/>
                <w:color w:val="000000"/>
              </w:rPr>
              <w:t xml:space="preserve">aikų krūminių dantų dengimo </w:t>
            </w:r>
            <w:proofErr w:type="spellStart"/>
            <w:r w:rsidRPr="002C4E5A">
              <w:rPr>
                <w:rFonts w:ascii="Times New Roman" w:hAnsi="Times New Roman"/>
                <w:color w:val="000000"/>
              </w:rPr>
              <w:t>silantinėmis</w:t>
            </w:r>
            <w:proofErr w:type="spellEnd"/>
            <w:r w:rsidRPr="002C4E5A">
              <w:rPr>
                <w:rFonts w:ascii="Times New Roman" w:hAnsi="Times New Roman"/>
                <w:color w:val="000000"/>
              </w:rPr>
              <w:t xml:space="preserve"> medžiagomis</w:t>
            </w:r>
            <w:r w:rsidRPr="002C4E5A">
              <w:rPr>
                <w:rFonts w:ascii="Times New Roman" w:hAnsi="Times New Roman"/>
              </w:rPr>
              <w:t xml:space="preserve"> programoje</w:t>
            </w:r>
          </w:p>
        </w:tc>
        <w:tc>
          <w:tcPr>
            <w:tcW w:w="1701" w:type="dxa"/>
            <w:vAlign w:val="center"/>
          </w:tcPr>
          <w:p w14:paraId="50CDECAC"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14,2</w:t>
            </w:r>
          </w:p>
        </w:tc>
        <w:tc>
          <w:tcPr>
            <w:tcW w:w="1417" w:type="dxa"/>
            <w:vAlign w:val="center"/>
          </w:tcPr>
          <w:p w14:paraId="06FD726E"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15,0</w:t>
            </w:r>
          </w:p>
        </w:tc>
        <w:tc>
          <w:tcPr>
            <w:tcW w:w="1559" w:type="dxa"/>
            <w:vAlign w:val="center"/>
          </w:tcPr>
          <w:p w14:paraId="441BA7AC"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1,6</w:t>
            </w:r>
          </w:p>
        </w:tc>
        <w:tc>
          <w:tcPr>
            <w:tcW w:w="1276" w:type="dxa"/>
            <w:vAlign w:val="center"/>
          </w:tcPr>
          <w:p w14:paraId="73FC56C9" w14:textId="77777777" w:rsidR="002C4E5A" w:rsidRPr="002C4E5A" w:rsidRDefault="006D7F06" w:rsidP="00630FEB">
            <w:pPr>
              <w:spacing w:after="0" w:line="240" w:lineRule="auto"/>
              <w:jc w:val="center"/>
              <w:rPr>
                <w:rFonts w:ascii="Times New Roman" w:hAnsi="Times New Roman"/>
              </w:rPr>
            </w:pPr>
            <w:r>
              <w:rPr>
                <w:rFonts w:ascii="Times New Roman" w:hAnsi="Times New Roman"/>
              </w:rPr>
              <w:t>57,0</w:t>
            </w:r>
          </w:p>
        </w:tc>
        <w:tc>
          <w:tcPr>
            <w:tcW w:w="1418" w:type="dxa"/>
            <w:shd w:val="clear" w:color="auto" w:fill="FFFF00"/>
            <w:vAlign w:val="center"/>
          </w:tcPr>
          <w:p w14:paraId="329A4D0A"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0,95</w:t>
            </w:r>
          </w:p>
        </w:tc>
        <w:tc>
          <w:tcPr>
            <w:tcW w:w="1275" w:type="dxa"/>
            <w:vAlign w:val="center"/>
          </w:tcPr>
          <w:p w14:paraId="648A4163"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4DD1555D" w14:textId="77777777" w:rsidTr="002B5291">
        <w:trPr>
          <w:trHeight w:val="245"/>
        </w:trPr>
        <w:tc>
          <w:tcPr>
            <w:tcW w:w="6204" w:type="dxa"/>
          </w:tcPr>
          <w:p w14:paraId="13E353CF" w14:textId="77777777" w:rsidR="002C4E5A" w:rsidRPr="002C4E5A" w:rsidRDefault="002B0316" w:rsidP="00630FEB">
            <w:pPr>
              <w:spacing w:after="0" w:line="240" w:lineRule="auto"/>
              <w:jc w:val="both"/>
              <w:rPr>
                <w:rFonts w:ascii="Times New Roman" w:hAnsi="Times New Roman"/>
              </w:rPr>
            </w:pPr>
            <w:bookmarkStart w:id="15" w:name="_Hlk56702550"/>
            <w:r>
              <w:rPr>
                <w:rFonts w:ascii="Times New Roman" w:hAnsi="Times New Roman"/>
              </w:rPr>
              <w:t xml:space="preserve">Vaikų, neturinčių </w:t>
            </w:r>
            <w:r w:rsidR="00DD2D3E">
              <w:rPr>
                <w:rFonts w:ascii="Times New Roman" w:hAnsi="Times New Roman"/>
              </w:rPr>
              <w:t>ėduonies</w:t>
            </w:r>
            <w:r>
              <w:rPr>
                <w:rFonts w:ascii="Times New Roman" w:hAnsi="Times New Roman"/>
              </w:rPr>
              <w:t xml:space="preserve"> pažeistų, plombuotų ir išrautų dantų, dalis (proc.)</w:t>
            </w:r>
          </w:p>
        </w:tc>
        <w:tc>
          <w:tcPr>
            <w:tcW w:w="1701" w:type="dxa"/>
            <w:vAlign w:val="center"/>
          </w:tcPr>
          <w:p w14:paraId="1312F1BC"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13,3</w:t>
            </w:r>
          </w:p>
        </w:tc>
        <w:tc>
          <w:tcPr>
            <w:tcW w:w="1417" w:type="dxa"/>
            <w:vAlign w:val="center"/>
          </w:tcPr>
          <w:p w14:paraId="58D0825A"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20,0</w:t>
            </w:r>
          </w:p>
        </w:tc>
        <w:tc>
          <w:tcPr>
            <w:tcW w:w="1559" w:type="dxa"/>
            <w:vAlign w:val="center"/>
          </w:tcPr>
          <w:p w14:paraId="5225945B"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10,9</w:t>
            </w:r>
          </w:p>
        </w:tc>
        <w:tc>
          <w:tcPr>
            <w:tcW w:w="1276" w:type="dxa"/>
            <w:vAlign w:val="center"/>
          </w:tcPr>
          <w:p w14:paraId="06B942D9"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30,04</w:t>
            </w:r>
          </w:p>
        </w:tc>
        <w:tc>
          <w:tcPr>
            <w:tcW w:w="1418" w:type="dxa"/>
            <w:shd w:val="clear" w:color="auto" w:fill="FF0000"/>
            <w:vAlign w:val="center"/>
          </w:tcPr>
          <w:p w14:paraId="0C4645DE" w14:textId="77777777" w:rsidR="002C4E5A" w:rsidRPr="002C4E5A" w:rsidRDefault="007E005B" w:rsidP="00630FEB">
            <w:pPr>
              <w:spacing w:after="0" w:line="240" w:lineRule="auto"/>
              <w:jc w:val="center"/>
              <w:rPr>
                <w:rFonts w:ascii="Times New Roman" w:hAnsi="Times New Roman"/>
              </w:rPr>
            </w:pPr>
            <w:r>
              <w:rPr>
                <w:rFonts w:ascii="Times New Roman" w:hAnsi="Times New Roman"/>
              </w:rPr>
              <w:t>0,66</w:t>
            </w:r>
          </w:p>
        </w:tc>
        <w:tc>
          <w:tcPr>
            <w:tcW w:w="1275" w:type="dxa"/>
            <w:vAlign w:val="center"/>
          </w:tcPr>
          <w:p w14:paraId="7EF3109D"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05B52C16" w14:textId="77777777" w:rsidTr="002B5291">
        <w:trPr>
          <w:trHeight w:val="245"/>
        </w:trPr>
        <w:tc>
          <w:tcPr>
            <w:tcW w:w="6204" w:type="dxa"/>
          </w:tcPr>
          <w:p w14:paraId="72C4B436"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Paauglių (15–17 m.) gimdymų skaičius 1000 gyv.</w:t>
            </w:r>
          </w:p>
        </w:tc>
        <w:tc>
          <w:tcPr>
            <w:tcW w:w="1701" w:type="dxa"/>
            <w:vAlign w:val="center"/>
          </w:tcPr>
          <w:p w14:paraId="7F427D3D"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9,5</w:t>
            </w:r>
          </w:p>
        </w:tc>
        <w:tc>
          <w:tcPr>
            <w:tcW w:w="1417" w:type="dxa"/>
            <w:vAlign w:val="center"/>
          </w:tcPr>
          <w:p w14:paraId="34CB96A8"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3,9</w:t>
            </w:r>
          </w:p>
        </w:tc>
        <w:tc>
          <w:tcPr>
            <w:tcW w:w="1559" w:type="dxa"/>
            <w:vAlign w:val="center"/>
          </w:tcPr>
          <w:p w14:paraId="015F6A80" w14:textId="77777777" w:rsidR="002C4E5A" w:rsidRPr="002C4E5A" w:rsidRDefault="002C4E5A" w:rsidP="00630FEB">
            <w:pPr>
              <w:spacing w:after="0" w:line="240" w:lineRule="auto"/>
              <w:jc w:val="center"/>
              <w:rPr>
                <w:rFonts w:ascii="Times New Roman" w:hAnsi="Times New Roman"/>
              </w:rPr>
            </w:pPr>
            <w:r w:rsidRPr="002C4E5A">
              <w:rPr>
                <w:rFonts w:ascii="Times New Roman" w:hAnsi="Times New Roman"/>
              </w:rPr>
              <w:t>0,0</w:t>
            </w:r>
          </w:p>
        </w:tc>
        <w:tc>
          <w:tcPr>
            <w:tcW w:w="1276" w:type="dxa"/>
            <w:vAlign w:val="center"/>
          </w:tcPr>
          <w:p w14:paraId="44855E35"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14,0</w:t>
            </w:r>
          </w:p>
        </w:tc>
        <w:tc>
          <w:tcPr>
            <w:tcW w:w="1418" w:type="dxa"/>
            <w:shd w:val="clear" w:color="auto" w:fill="FF0000"/>
            <w:vAlign w:val="center"/>
          </w:tcPr>
          <w:p w14:paraId="4B7BE973"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2,46</w:t>
            </w:r>
          </w:p>
        </w:tc>
        <w:tc>
          <w:tcPr>
            <w:tcW w:w="1275" w:type="dxa"/>
            <w:vAlign w:val="center"/>
          </w:tcPr>
          <w:p w14:paraId="6BB7D00B"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bookmarkEnd w:id="15"/>
      <w:tr w:rsidR="002C4E5A" w:rsidRPr="00ED0CF0" w14:paraId="620AEAAD" w14:textId="77777777" w:rsidTr="002B5291">
        <w:trPr>
          <w:trHeight w:val="245"/>
        </w:trPr>
        <w:tc>
          <w:tcPr>
            <w:tcW w:w="14850" w:type="dxa"/>
            <w:gridSpan w:val="7"/>
            <w:shd w:val="clear" w:color="auto" w:fill="DDD9C3"/>
          </w:tcPr>
          <w:p w14:paraId="126905A9" w14:textId="77777777" w:rsidR="002C4E5A" w:rsidRPr="002C4E5A" w:rsidRDefault="002C4E5A" w:rsidP="00630FEB">
            <w:pPr>
              <w:spacing w:after="0" w:line="240" w:lineRule="auto"/>
              <w:jc w:val="both"/>
              <w:rPr>
                <w:rFonts w:ascii="Times New Roman" w:hAnsi="Times New Roman"/>
                <w:b/>
              </w:rPr>
            </w:pPr>
            <w:r w:rsidRPr="002C4E5A">
              <w:rPr>
                <w:rFonts w:ascii="Times New Roman" w:hAnsi="Times New Roman"/>
                <w:b/>
              </w:rPr>
              <w:t>4.4. uždavinys – stiprinti lėtinių neinfekcinių ligų prevenciją ir kontrolę</w:t>
            </w:r>
          </w:p>
        </w:tc>
      </w:tr>
      <w:tr w:rsidR="002C4E5A" w:rsidRPr="00ED0CF0" w14:paraId="2D9CFEED" w14:textId="77777777" w:rsidTr="002B5291">
        <w:trPr>
          <w:trHeight w:val="245"/>
        </w:trPr>
        <w:tc>
          <w:tcPr>
            <w:tcW w:w="6204" w:type="dxa"/>
          </w:tcPr>
          <w:p w14:paraId="57D9D739" w14:textId="77777777" w:rsidR="002C4E5A" w:rsidRPr="002C4E5A" w:rsidRDefault="002C4E5A" w:rsidP="00630FEB">
            <w:pPr>
              <w:spacing w:after="0" w:line="240" w:lineRule="auto"/>
              <w:jc w:val="both"/>
              <w:rPr>
                <w:rFonts w:ascii="Times New Roman" w:hAnsi="Times New Roman"/>
              </w:rPr>
            </w:pPr>
            <w:bookmarkStart w:id="16" w:name="_Hlk56702762"/>
            <w:r w:rsidRPr="00B347EF">
              <w:rPr>
                <w:rFonts w:ascii="Times New Roman" w:hAnsi="Times New Roman"/>
              </w:rPr>
              <w:t>Mirtingumas nuo kraujotakos sistemos ligų  (I00-I99) 100 000 gyv.</w:t>
            </w:r>
          </w:p>
        </w:tc>
        <w:tc>
          <w:tcPr>
            <w:tcW w:w="1701" w:type="dxa"/>
            <w:vAlign w:val="center"/>
          </w:tcPr>
          <w:p w14:paraId="5B228085"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1170,1</w:t>
            </w:r>
          </w:p>
        </w:tc>
        <w:tc>
          <w:tcPr>
            <w:tcW w:w="1417" w:type="dxa"/>
            <w:vAlign w:val="center"/>
          </w:tcPr>
          <w:p w14:paraId="55A94DD9"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748,0</w:t>
            </w:r>
          </w:p>
        </w:tc>
        <w:tc>
          <w:tcPr>
            <w:tcW w:w="1559" w:type="dxa"/>
            <w:vAlign w:val="center"/>
          </w:tcPr>
          <w:p w14:paraId="5B1C6E5F"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766,1</w:t>
            </w:r>
          </w:p>
        </w:tc>
        <w:tc>
          <w:tcPr>
            <w:tcW w:w="1276" w:type="dxa"/>
            <w:vAlign w:val="center"/>
          </w:tcPr>
          <w:p w14:paraId="6CC32BF8"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978,0</w:t>
            </w:r>
          </w:p>
        </w:tc>
        <w:tc>
          <w:tcPr>
            <w:tcW w:w="1418" w:type="dxa"/>
            <w:shd w:val="clear" w:color="auto" w:fill="FF0000"/>
            <w:vAlign w:val="center"/>
          </w:tcPr>
          <w:p w14:paraId="167AB3CB" w14:textId="77777777" w:rsidR="002C4E5A" w:rsidRPr="002C4E5A" w:rsidRDefault="00796FD2" w:rsidP="00630FEB">
            <w:pPr>
              <w:spacing w:after="0" w:line="240" w:lineRule="auto"/>
              <w:jc w:val="center"/>
              <w:rPr>
                <w:rFonts w:ascii="Times New Roman" w:hAnsi="Times New Roman"/>
              </w:rPr>
            </w:pPr>
            <w:r>
              <w:rPr>
                <w:rFonts w:ascii="Times New Roman" w:hAnsi="Times New Roman"/>
                <w:color w:val="000000"/>
              </w:rPr>
              <w:t>1,56</w:t>
            </w:r>
          </w:p>
        </w:tc>
        <w:tc>
          <w:tcPr>
            <w:tcW w:w="1275" w:type="dxa"/>
            <w:vAlign w:val="center"/>
          </w:tcPr>
          <w:p w14:paraId="7C503F65" w14:textId="77777777" w:rsidR="002C4E5A" w:rsidRPr="002C4E5A" w:rsidRDefault="00CB3596" w:rsidP="00630FEB">
            <w:pPr>
              <w:spacing w:after="0" w:line="240" w:lineRule="auto"/>
              <w:jc w:val="center"/>
              <w:rPr>
                <w:rFonts w:ascii="Times New Roman" w:hAnsi="Times New Roman"/>
                <w:b/>
              </w:rPr>
            </w:pPr>
            <w:r w:rsidRPr="00CB3596">
              <w:rPr>
                <w:rFonts w:ascii="Times New Roman" w:hAnsi="Times New Roman"/>
                <w:b/>
              </w:rPr>
              <w:t>368,7</w:t>
            </w:r>
          </w:p>
        </w:tc>
      </w:tr>
      <w:tr w:rsidR="002C4E5A" w:rsidRPr="00ED0CF0" w14:paraId="2F8E15E8" w14:textId="77777777" w:rsidTr="002B5291">
        <w:trPr>
          <w:trHeight w:val="245"/>
        </w:trPr>
        <w:tc>
          <w:tcPr>
            <w:tcW w:w="6204" w:type="dxa"/>
            <w:shd w:val="clear" w:color="auto" w:fill="auto"/>
          </w:tcPr>
          <w:p w14:paraId="7AECA00A"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nuo kraujotakos sistemos ligų rodiklis (I00-I99) 100 000 gyv.</w:t>
            </w:r>
          </w:p>
        </w:tc>
        <w:tc>
          <w:tcPr>
            <w:tcW w:w="1701" w:type="dxa"/>
            <w:shd w:val="clear" w:color="auto" w:fill="auto"/>
            <w:vAlign w:val="center"/>
          </w:tcPr>
          <w:p w14:paraId="62C48695"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1010,4</w:t>
            </w:r>
          </w:p>
        </w:tc>
        <w:tc>
          <w:tcPr>
            <w:tcW w:w="1417" w:type="dxa"/>
            <w:shd w:val="clear" w:color="auto" w:fill="auto"/>
            <w:vAlign w:val="center"/>
          </w:tcPr>
          <w:p w14:paraId="286BF226"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773</w:t>
            </w:r>
          </w:p>
        </w:tc>
        <w:tc>
          <w:tcPr>
            <w:tcW w:w="1559" w:type="dxa"/>
            <w:shd w:val="clear" w:color="auto" w:fill="auto"/>
            <w:vAlign w:val="center"/>
          </w:tcPr>
          <w:p w14:paraId="5035647C"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575,7</w:t>
            </w:r>
          </w:p>
        </w:tc>
        <w:tc>
          <w:tcPr>
            <w:tcW w:w="1276" w:type="dxa"/>
            <w:shd w:val="clear" w:color="auto" w:fill="auto"/>
            <w:vAlign w:val="center"/>
          </w:tcPr>
          <w:p w14:paraId="2B5CCA3B" w14:textId="77777777" w:rsidR="002C4E5A" w:rsidRPr="002C4E5A" w:rsidRDefault="00796FD2" w:rsidP="00630FEB">
            <w:pPr>
              <w:spacing w:after="0" w:line="240" w:lineRule="auto"/>
              <w:jc w:val="center"/>
              <w:rPr>
                <w:rFonts w:ascii="Times New Roman" w:hAnsi="Times New Roman"/>
              </w:rPr>
            </w:pPr>
            <w:r>
              <w:rPr>
                <w:rFonts w:ascii="Times New Roman" w:hAnsi="Times New Roman"/>
              </w:rPr>
              <w:t>1238,2</w:t>
            </w:r>
          </w:p>
        </w:tc>
        <w:tc>
          <w:tcPr>
            <w:tcW w:w="1418" w:type="dxa"/>
            <w:shd w:val="clear" w:color="auto" w:fill="FF0000"/>
            <w:vAlign w:val="center"/>
          </w:tcPr>
          <w:p w14:paraId="21C70377" w14:textId="77777777" w:rsidR="002C4E5A" w:rsidRPr="002C4E5A" w:rsidRDefault="000979B6" w:rsidP="00630FEB">
            <w:pPr>
              <w:spacing w:after="0" w:line="240" w:lineRule="auto"/>
              <w:jc w:val="center"/>
              <w:rPr>
                <w:rFonts w:ascii="Times New Roman" w:hAnsi="Times New Roman"/>
              </w:rPr>
            </w:pPr>
            <w:r>
              <w:rPr>
                <w:rFonts w:ascii="Times New Roman" w:hAnsi="Times New Roman"/>
              </w:rPr>
              <w:t>1,31</w:t>
            </w:r>
          </w:p>
        </w:tc>
        <w:tc>
          <w:tcPr>
            <w:tcW w:w="1275" w:type="dxa"/>
            <w:shd w:val="clear" w:color="auto" w:fill="auto"/>
            <w:vAlign w:val="center"/>
          </w:tcPr>
          <w:p w14:paraId="6ADCB163" w14:textId="77777777" w:rsidR="002C4E5A" w:rsidRPr="002C4E5A" w:rsidRDefault="00102674" w:rsidP="00630FEB">
            <w:pPr>
              <w:spacing w:after="0" w:line="240" w:lineRule="auto"/>
              <w:jc w:val="center"/>
              <w:rPr>
                <w:rFonts w:ascii="Times New Roman" w:hAnsi="Times New Roman"/>
                <w:b/>
              </w:rPr>
            </w:pPr>
            <w:r>
              <w:rPr>
                <w:rFonts w:ascii="Times New Roman" w:hAnsi="Times New Roman"/>
                <w:b/>
              </w:rPr>
              <w:t>-</w:t>
            </w:r>
          </w:p>
        </w:tc>
      </w:tr>
      <w:bookmarkEnd w:id="16"/>
      <w:tr w:rsidR="002C4E5A" w:rsidRPr="00ED0CF0" w14:paraId="0862DF27" w14:textId="77777777" w:rsidTr="002B5291">
        <w:trPr>
          <w:trHeight w:val="252"/>
        </w:trPr>
        <w:tc>
          <w:tcPr>
            <w:tcW w:w="6204" w:type="dxa"/>
          </w:tcPr>
          <w:p w14:paraId="78EB3155"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lastRenderedPageBreak/>
              <w:t xml:space="preserve">Mirtingumas nuo piktybinių </w:t>
            </w:r>
            <w:r w:rsidRPr="000979B6">
              <w:t xml:space="preserve"> </w:t>
            </w:r>
            <w:r w:rsidRPr="000979B6">
              <w:rPr>
                <w:rFonts w:ascii="Times New Roman" w:hAnsi="Times New Roman"/>
              </w:rPr>
              <w:t>navikų rodiklis (C00-C97) 100 000 gyv.</w:t>
            </w:r>
          </w:p>
        </w:tc>
        <w:tc>
          <w:tcPr>
            <w:tcW w:w="1701" w:type="dxa"/>
            <w:vAlign w:val="center"/>
          </w:tcPr>
          <w:p w14:paraId="71D071BA" w14:textId="77777777" w:rsidR="002C4E5A" w:rsidRPr="002C4E5A" w:rsidRDefault="00653CBA" w:rsidP="00630FEB">
            <w:pPr>
              <w:spacing w:after="0" w:line="240" w:lineRule="auto"/>
              <w:jc w:val="center"/>
              <w:rPr>
                <w:rFonts w:ascii="Times New Roman" w:hAnsi="Times New Roman"/>
              </w:rPr>
            </w:pPr>
            <w:r>
              <w:rPr>
                <w:rFonts w:ascii="Times New Roman" w:hAnsi="Times New Roman"/>
              </w:rPr>
              <w:t>315,2</w:t>
            </w:r>
          </w:p>
        </w:tc>
        <w:tc>
          <w:tcPr>
            <w:tcW w:w="1417" w:type="dxa"/>
            <w:vAlign w:val="center"/>
          </w:tcPr>
          <w:p w14:paraId="64A7E37B" w14:textId="77777777" w:rsidR="002C4E5A" w:rsidRPr="002C4E5A" w:rsidRDefault="00653CBA" w:rsidP="00630FEB">
            <w:pPr>
              <w:spacing w:after="0" w:line="240" w:lineRule="auto"/>
              <w:jc w:val="center"/>
              <w:rPr>
                <w:rFonts w:ascii="Times New Roman" w:hAnsi="Times New Roman"/>
              </w:rPr>
            </w:pPr>
            <w:r>
              <w:rPr>
                <w:rFonts w:ascii="Times New Roman" w:hAnsi="Times New Roman"/>
              </w:rPr>
              <w:t>287,8</w:t>
            </w:r>
          </w:p>
        </w:tc>
        <w:tc>
          <w:tcPr>
            <w:tcW w:w="1559" w:type="dxa"/>
            <w:vAlign w:val="center"/>
          </w:tcPr>
          <w:p w14:paraId="17CEC9B7"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199,4</w:t>
            </w:r>
          </w:p>
        </w:tc>
        <w:tc>
          <w:tcPr>
            <w:tcW w:w="1276" w:type="dxa"/>
            <w:vAlign w:val="center"/>
          </w:tcPr>
          <w:p w14:paraId="731D37C3"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337,9</w:t>
            </w:r>
          </w:p>
        </w:tc>
        <w:tc>
          <w:tcPr>
            <w:tcW w:w="1418" w:type="dxa"/>
            <w:shd w:val="clear" w:color="auto" w:fill="FFFF00"/>
            <w:vAlign w:val="center"/>
          </w:tcPr>
          <w:p w14:paraId="42F11C37" w14:textId="77777777" w:rsidR="002C4E5A" w:rsidRPr="002C4E5A" w:rsidRDefault="00653CBA" w:rsidP="00630FEB">
            <w:pPr>
              <w:spacing w:after="0" w:line="240" w:lineRule="auto"/>
              <w:jc w:val="center"/>
              <w:rPr>
                <w:rFonts w:ascii="Times New Roman" w:hAnsi="Times New Roman"/>
                <w:color w:val="C00000"/>
              </w:rPr>
            </w:pPr>
            <w:r>
              <w:rPr>
                <w:rFonts w:ascii="Times New Roman" w:hAnsi="Times New Roman"/>
                <w:color w:val="000000"/>
              </w:rPr>
              <w:t>1,10</w:t>
            </w:r>
          </w:p>
        </w:tc>
        <w:tc>
          <w:tcPr>
            <w:tcW w:w="1275" w:type="dxa"/>
            <w:vAlign w:val="center"/>
          </w:tcPr>
          <w:p w14:paraId="36D444DF" w14:textId="77777777" w:rsidR="002C4E5A" w:rsidRPr="002C4E5A" w:rsidRDefault="00102674" w:rsidP="00630FEB">
            <w:pPr>
              <w:spacing w:after="0" w:line="240" w:lineRule="auto"/>
              <w:jc w:val="center"/>
              <w:rPr>
                <w:rFonts w:ascii="Times New Roman" w:hAnsi="Times New Roman"/>
                <w:b/>
              </w:rPr>
            </w:pPr>
            <w:r>
              <w:rPr>
                <w:rFonts w:ascii="Times New Roman" w:hAnsi="Times New Roman"/>
                <w:b/>
              </w:rPr>
              <w:t>-</w:t>
            </w:r>
          </w:p>
        </w:tc>
      </w:tr>
      <w:tr w:rsidR="002C4E5A" w:rsidRPr="00ED0CF0" w14:paraId="7B9350DE" w14:textId="77777777" w:rsidTr="002B5291">
        <w:trPr>
          <w:trHeight w:val="245"/>
        </w:trPr>
        <w:tc>
          <w:tcPr>
            <w:tcW w:w="6204" w:type="dxa"/>
            <w:shd w:val="clear" w:color="auto" w:fill="auto"/>
          </w:tcPr>
          <w:p w14:paraId="5417A13A"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Standartizuotas mirtingumo nuo piktybinių navikų rodiklis (C00-C97) 100 000 gyv.</w:t>
            </w:r>
          </w:p>
        </w:tc>
        <w:tc>
          <w:tcPr>
            <w:tcW w:w="1701" w:type="dxa"/>
            <w:shd w:val="clear" w:color="auto" w:fill="auto"/>
            <w:vAlign w:val="center"/>
          </w:tcPr>
          <w:p w14:paraId="2991018B"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268,7</w:t>
            </w:r>
          </w:p>
        </w:tc>
        <w:tc>
          <w:tcPr>
            <w:tcW w:w="1417" w:type="dxa"/>
            <w:shd w:val="clear" w:color="auto" w:fill="auto"/>
            <w:vAlign w:val="center"/>
          </w:tcPr>
          <w:p w14:paraId="3AF4F24F"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273,5</w:t>
            </w:r>
          </w:p>
        </w:tc>
        <w:tc>
          <w:tcPr>
            <w:tcW w:w="1559" w:type="dxa"/>
            <w:shd w:val="clear" w:color="auto" w:fill="auto"/>
            <w:vAlign w:val="center"/>
          </w:tcPr>
          <w:p w14:paraId="62009F1B"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223,3</w:t>
            </w:r>
          </w:p>
        </w:tc>
        <w:tc>
          <w:tcPr>
            <w:tcW w:w="1276" w:type="dxa"/>
            <w:shd w:val="clear" w:color="auto" w:fill="auto"/>
            <w:vAlign w:val="center"/>
          </w:tcPr>
          <w:p w14:paraId="4CE4C9EA"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366,2</w:t>
            </w:r>
          </w:p>
        </w:tc>
        <w:tc>
          <w:tcPr>
            <w:tcW w:w="1418" w:type="dxa"/>
            <w:shd w:val="clear" w:color="auto" w:fill="FFFF00"/>
            <w:vAlign w:val="center"/>
          </w:tcPr>
          <w:p w14:paraId="0023008F" w14:textId="77777777" w:rsidR="002C4E5A" w:rsidRPr="00A508A1" w:rsidRDefault="000979B6" w:rsidP="00630FEB">
            <w:pPr>
              <w:spacing w:after="0" w:line="240" w:lineRule="auto"/>
              <w:jc w:val="center"/>
              <w:rPr>
                <w:rFonts w:ascii="Times New Roman" w:hAnsi="Times New Roman"/>
                <w:color w:val="000000"/>
              </w:rPr>
            </w:pPr>
            <w:r>
              <w:rPr>
                <w:rFonts w:ascii="Times New Roman" w:hAnsi="Times New Roman"/>
                <w:color w:val="000000"/>
              </w:rPr>
              <w:t>0,98</w:t>
            </w:r>
          </w:p>
        </w:tc>
        <w:tc>
          <w:tcPr>
            <w:tcW w:w="1275" w:type="dxa"/>
            <w:shd w:val="clear" w:color="auto" w:fill="auto"/>
            <w:vAlign w:val="center"/>
          </w:tcPr>
          <w:p w14:paraId="59D92CAA" w14:textId="77777777" w:rsidR="002C4E5A" w:rsidRPr="00CB3596" w:rsidRDefault="00CB3596" w:rsidP="00630FEB">
            <w:pPr>
              <w:spacing w:after="0" w:line="240" w:lineRule="auto"/>
              <w:jc w:val="center"/>
              <w:rPr>
                <w:rFonts w:ascii="Times New Roman" w:hAnsi="Times New Roman"/>
                <w:b/>
              </w:rPr>
            </w:pPr>
            <w:r w:rsidRPr="00CB3596">
              <w:rPr>
                <w:rFonts w:ascii="Times New Roman" w:hAnsi="Times New Roman"/>
                <w:b/>
              </w:rPr>
              <w:t>172,8</w:t>
            </w:r>
          </w:p>
        </w:tc>
      </w:tr>
      <w:tr w:rsidR="002C4E5A" w:rsidRPr="00ED0CF0" w14:paraId="090B9F9B" w14:textId="77777777" w:rsidTr="002B5291">
        <w:trPr>
          <w:trHeight w:val="245"/>
        </w:trPr>
        <w:tc>
          <w:tcPr>
            <w:tcW w:w="6204" w:type="dxa"/>
          </w:tcPr>
          <w:p w14:paraId="5D925E71" w14:textId="77777777" w:rsidR="002C4E5A" w:rsidRPr="000979B6" w:rsidRDefault="002C4E5A" w:rsidP="00630FEB">
            <w:pPr>
              <w:spacing w:after="0" w:line="240" w:lineRule="auto"/>
              <w:jc w:val="both"/>
              <w:rPr>
                <w:rFonts w:ascii="Times New Roman" w:hAnsi="Times New Roman"/>
              </w:rPr>
            </w:pPr>
            <w:bookmarkStart w:id="17" w:name="_Hlk56702813"/>
            <w:r w:rsidRPr="000979B6">
              <w:rPr>
                <w:rFonts w:ascii="Times New Roman" w:hAnsi="Times New Roman"/>
              </w:rPr>
              <w:t xml:space="preserve">Mirtingumas nuo </w:t>
            </w:r>
            <w:proofErr w:type="spellStart"/>
            <w:r w:rsidRPr="000979B6">
              <w:rPr>
                <w:rFonts w:ascii="Times New Roman" w:hAnsi="Times New Roman"/>
              </w:rPr>
              <w:t>cerebrovaskulinių</w:t>
            </w:r>
            <w:proofErr w:type="spellEnd"/>
            <w:r w:rsidRPr="000979B6">
              <w:rPr>
                <w:rFonts w:ascii="Times New Roman" w:hAnsi="Times New Roman"/>
              </w:rPr>
              <w:t xml:space="preserve"> ligų (I60-I69) 100 000 gyv.</w:t>
            </w:r>
          </w:p>
        </w:tc>
        <w:tc>
          <w:tcPr>
            <w:tcW w:w="1701" w:type="dxa"/>
            <w:vAlign w:val="center"/>
          </w:tcPr>
          <w:p w14:paraId="533DF063"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272,0</w:t>
            </w:r>
          </w:p>
        </w:tc>
        <w:tc>
          <w:tcPr>
            <w:tcW w:w="1417" w:type="dxa"/>
            <w:vAlign w:val="center"/>
          </w:tcPr>
          <w:p w14:paraId="0A3BEFEB"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176,1</w:t>
            </w:r>
          </w:p>
        </w:tc>
        <w:tc>
          <w:tcPr>
            <w:tcW w:w="1559" w:type="dxa"/>
            <w:vAlign w:val="center"/>
          </w:tcPr>
          <w:p w14:paraId="386FB7B4"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89,0</w:t>
            </w:r>
          </w:p>
        </w:tc>
        <w:tc>
          <w:tcPr>
            <w:tcW w:w="1276" w:type="dxa"/>
            <w:vAlign w:val="center"/>
          </w:tcPr>
          <w:p w14:paraId="30E74A1C"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380,2</w:t>
            </w:r>
          </w:p>
        </w:tc>
        <w:tc>
          <w:tcPr>
            <w:tcW w:w="1418" w:type="dxa"/>
            <w:shd w:val="clear" w:color="auto" w:fill="FF0000"/>
            <w:vAlign w:val="center"/>
          </w:tcPr>
          <w:p w14:paraId="3412E638" w14:textId="77777777" w:rsidR="002C4E5A" w:rsidRPr="00A508A1" w:rsidRDefault="00097092" w:rsidP="00630FEB">
            <w:pPr>
              <w:spacing w:after="0" w:line="240" w:lineRule="auto"/>
              <w:jc w:val="center"/>
              <w:rPr>
                <w:rFonts w:ascii="Times New Roman" w:hAnsi="Times New Roman"/>
                <w:color w:val="000000"/>
              </w:rPr>
            </w:pPr>
            <w:r>
              <w:rPr>
                <w:rFonts w:ascii="Times New Roman" w:hAnsi="Times New Roman"/>
                <w:color w:val="000000"/>
              </w:rPr>
              <w:t>1,54</w:t>
            </w:r>
          </w:p>
        </w:tc>
        <w:tc>
          <w:tcPr>
            <w:tcW w:w="1275" w:type="dxa"/>
            <w:vAlign w:val="center"/>
          </w:tcPr>
          <w:p w14:paraId="5416C836"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2C4E5A" w:rsidRPr="00ED0CF0" w14:paraId="3A427A4D" w14:textId="77777777" w:rsidTr="002B5291">
        <w:trPr>
          <w:trHeight w:val="245"/>
        </w:trPr>
        <w:tc>
          <w:tcPr>
            <w:tcW w:w="6204" w:type="dxa"/>
          </w:tcPr>
          <w:p w14:paraId="1DF6A493" w14:textId="77777777" w:rsidR="002C4E5A" w:rsidRPr="000979B6" w:rsidRDefault="002C4E5A" w:rsidP="00630FEB">
            <w:pPr>
              <w:spacing w:after="0" w:line="240" w:lineRule="auto"/>
              <w:jc w:val="both"/>
              <w:rPr>
                <w:rFonts w:ascii="Times New Roman" w:hAnsi="Times New Roman"/>
              </w:rPr>
            </w:pPr>
            <w:r w:rsidRPr="000979B6">
              <w:rPr>
                <w:rFonts w:ascii="Times New Roman" w:hAnsi="Times New Roman"/>
              </w:rPr>
              <w:t xml:space="preserve">Standartizuotas mirtingumo nuo </w:t>
            </w:r>
            <w:proofErr w:type="spellStart"/>
            <w:r w:rsidRPr="000979B6">
              <w:rPr>
                <w:rFonts w:ascii="Times New Roman" w:hAnsi="Times New Roman"/>
              </w:rPr>
              <w:t>cerebrovaskulinių</w:t>
            </w:r>
            <w:proofErr w:type="spellEnd"/>
            <w:r w:rsidRPr="000979B6">
              <w:rPr>
                <w:rFonts w:ascii="Times New Roman" w:hAnsi="Times New Roman"/>
              </w:rPr>
              <w:t xml:space="preserve"> ligų rodiklis (I60-I69) 100 000 gyv.</w:t>
            </w:r>
          </w:p>
        </w:tc>
        <w:tc>
          <w:tcPr>
            <w:tcW w:w="1701" w:type="dxa"/>
            <w:vAlign w:val="center"/>
          </w:tcPr>
          <w:p w14:paraId="1A1455C6"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219,6</w:t>
            </w:r>
          </w:p>
        </w:tc>
        <w:tc>
          <w:tcPr>
            <w:tcW w:w="1417" w:type="dxa"/>
            <w:vAlign w:val="center"/>
          </w:tcPr>
          <w:p w14:paraId="192B5384"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172,4</w:t>
            </w:r>
          </w:p>
        </w:tc>
        <w:tc>
          <w:tcPr>
            <w:tcW w:w="1559" w:type="dxa"/>
            <w:vAlign w:val="center"/>
          </w:tcPr>
          <w:p w14:paraId="2E2FA67A"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73,8</w:t>
            </w:r>
          </w:p>
        </w:tc>
        <w:tc>
          <w:tcPr>
            <w:tcW w:w="1276" w:type="dxa"/>
            <w:vAlign w:val="center"/>
          </w:tcPr>
          <w:p w14:paraId="751260A5"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455,9</w:t>
            </w:r>
          </w:p>
        </w:tc>
        <w:tc>
          <w:tcPr>
            <w:tcW w:w="1418" w:type="dxa"/>
            <w:shd w:val="clear" w:color="auto" w:fill="FF0000"/>
            <w:vAlign w:val="center"/>
          </w:tcPr>
          <w:p w14:paraId="5D12A156" w14:textId="77777777" w:rsidR="002C4E5A" w:rsidRPr="002C4E5A" w:rsidRDefault="00C94958" w:rsidP="00630FEB">
            <w:pPr>
              <w:spacing w:after="0" w:line="240" w:lineRule="auto"/>
              <w:jc w:val="center"/>
              <w:rPr>
                <w:rFonts w:ascii="Times New Roman" w:hAnsi="Times New Roman"/>
              </w:rPr>
            </w:pPr>
            <w:r>
              <w:rPr>
                <w:rFonts w:ascii="Times New Roman" w:hAnsi="Times New Roman"/>
              </w:rPr>
              <w:t>1.27</w:t>
            </w:r>
          </w:p>
        </w:tc>
        <w:tc>
          <w:tcPr>
            <w:tcW w:w="1275" w:type="dxa"/>
            <w:vAlign w:val="center"/>
          </w:tcPr>
          <w:p w14:paraId="2EC442C6"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bookmarkEnd w:id="17"/>
      <w:tr w:rsidR="002C4E5A" w:rsidRPr="00ED0CF0" w14:paraId="01AAD015" w14:textId="77777777" w:rsidTr="002B5291">
        <w:trPr>
          <w:trHeight w:val="245"/>
        </w:trPr>
        <w:tc>
          <w:tcPr>
            <w:tcW w:w="6204" w:type="dxa"/>
          </w:tcPr>
          <w:p w14:paraId="235AA3AE" w14:textId="77777777" w:rsidR="002C4E5A" w:rsidRPr="002C4E5A" w:rsidRDefault="002C4E5A" w:rsidP="00630FEB">
            <w:pPr>
              <w:spacing w:after="0" w:line="240" w:lineRule="auto"/>
              <w:jc w:val="both"/>
              <w:rPr>
                <w:rFonts w:ascii="Times New Roman" w:hAnsi="Times New Roman"/>
              </w:rPr>
            </w:pPr>
            <w:r w:rsidRPr="002C4E5A">
              <w:rPr>
                <w:rFonts w:ascii="Times New Roman" w:hAnsi="Times New Roman"/>
              </w:rPr>
              <w:t>Sergamumas II tipo cukriniu diabetu (E11) 10 000 gyv.</w:t>
            </w:r>
          </w:p>
        </w:tc>
        <w:tc>
          <w:tcPr>
            <w:tcW w:w="1701" w:type="dxa"/>
            <w:vAlign w:val="center"/>
          </w:tcPr>
          <w:p w14:paraId="67461D87"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48,8</w:t>
            </w:r>
          </w:p>
        </w:tc>
        <w:tc>
          <w:tcPr>
            <w:tcW w:w="1417" w:type="dxa"/>
            <w:vAlign w:val="center"/>
          </w:tcPr>
          <w:p w14:paraId="07E7C3A6"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61,2</w:t>
            </w:r>
          </w:p>
        </w:tc>
        <w:tc>
          <w:tcPr>
            <w:tcW w:w="1559" w:type="dxa"/>
            <w:vAlign w:val="center"/>
          </w:tcPr>
          <w:p w14:paraId="61497797"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30,0</w:t>
            </w:r>
          </w:p>
        </w:tc>
        <w:tc>
          <w:tcPr>
            <w:tcW w:w="1276" w:type="dxa"/>
            <w:vAlign w:val="center"/>
          </w:tcPr>
          <w:p w14:paraId="5A7DD636" w14:textId="77777777" w:rsidR="002C4E5A" w:rsidRPr="002C4E5A" w:rsidRDefault="00097092" w:rsidP="00630FEB">
            <w:pPr>
              <w:spacing w:after="0" w:line="240" w:lineRule="auto"/>
              <w:jc w:val="center"/>
              <w:rPr>
                <w:rFonts w:ascii="Times New Roman" w:hAnsi="Times New Roman"/>
              </w:rPr>
            </w:pPr>
            <w:r>
              <w:rPr>
                <w:rFonts w:ascii="Times New Roman" w:hAnsi="Times New Roman"/>
              </w:rPr>
              <w:t>124,3</w:t>
            </w:r>
          </w:p>
        </w:tc>
        <w:tc>
          <w:tcPr>
            <w:tcW w:w="1418" w:type="dxa"/>
            <w:shd w:val="clear" w:color="auto" w:fill="FFFF00"/>
            <w:vAlign w:val="center"/>
          </w:tcPr>
          <w:p w14:paraId="288FC736" w14:textId="77777777" w:rsidR="002C4E5A" w:rsidRPr="002C4E5A" w:rsidRDefault="00FF291E" w:rsidP="00630FEB">
            <w:pPr>
              <w:spacing w:after="0" w:line="240" w:lineRule="auto"/>
              <w:jc w:val="center"/>
              <w:rPr>
                <w:rFonts w:ascii="Times New Roman" w:hAnsi="Times New Roman"/>
              </w:rPr>
            </w:pPr>
            <w:r>
              <w:rPr>
                <w:rFonts w:ascii="Times New Roman" w:hAnsi="Times New Roman"/>
              </w:rPr>
              <w:t>0,80</w:t>
            </w:r>
          </w:p>
        </w:tc>
        <w:tc>
          <w:tcPr>
            <w:tcW w:w="1275" w:type="dxa"/>
            <w:vAlign w:val="center"/>
          </w:tcPr>
          <w:p w14:paraId="2EDA242E" w14:textId="77777777" w:rsidR="002C4E5A" w:rsidRPr="002C4E5A" w:rsidRDefault="00102674" w:rsidP="00630FEB">
            <w:pPr>
              <w:spacing w:after="0" w:line="240" w:lineRule="auto"/>
              <w:jc w:val="center"/>
              <w:rPr>
                <w:rFonts w:ascii="Times New Roman" w:hAnsi="Times New Roman"/>
              </w:rPr>
            </w:pPr>
            <w:r>
              <w:rPr>
                <w:rFonts w:ascii="Times New Roman" w:hAnsi="Times New Roman"/>
              </w:rPr>
              <w:t>-</w:t>
            </w:r>
          </w:p>
        </w:tc>
      </w:tr>
      <w:tr w:rsidR="00A538E9" w:rsidRPr="00ED0CF0" w14:paraId="10CDC434" w14:textId="77777777" w:rsidTr="002B5291">
        <w:trPr>
          <w:trHeight w:val="245"/>
        </w:trPr>
        <w:tc>
          <w:tcPr>
            <w:tcW w:w="6204" w:type="dxa"/>
          </w:tcPr>
          <w:p w14:paraId="10FD612A" w14:textId="77777777" w:rsidR="00A538E9" w:rsidRPr="00DE5797" w:rsidRDefault="00DE5797" w:rsidP="00630FEB">
            <w:pPr>
              <w:autoSpaceDE w:val="0"/>
              <w:autoSpaceDN w:val="0"/>
              <w:adjustRightInd w:val="0"/>
              <w:spacing w:after="0" w:line="240" w:lineRule="auto"/>
              <w:rPr>
                <w:rFonts w:ascii="Times New Roman" w:hAnsi="Times New Roman"/>
              </w:rPr>
            </w:pPr>
            <w:bookmarkStart w:id="18" w:name="_Hlk56702858"/>
            <w:r w:rsidRPr="00DE5797">
              <w:rPr>
                <w:rFonts w:ascii="Times New Roman" w:hAnsi="Times New Roman"/>
              </w:rPr>
              <w:t xml:space="preserve">Tikslinės populiacijos dalis (proc.), dalyvavusi atrankinės </w:t>
            </w:r>
            <w:proofErr w:type="spellStart"/>
            <w:r w:rsidRPr="00DE5797">
              <w:rPr>
                <w:rFonts w:ascii="Times New Roman" w:hAnsi="Times New Roman"/>
              </w:rPr>
              <w:t>mamografinės</w:t>
            </w:r>
            <w:proofErr w:type="spellEnd"/>
            <w:r w:rsidRPr="00DE5797">
              <w:rPr>
                <w:rFonts w:ascii="Times New Roman" w:hAnsi="Times New Roman"/>
              </w:rPr>
              <w:t xml:space="preserve"> patikros dėl krūties vėž</w:t>
            </w:r>
            <w:r>
              <w:rPr>
                <w:rFonts w:ascii="Times New Roman" w:hAnsi="Times New Roman"/>
              </w:rPr>
              <w:t xml:space="preserve">io </w:t>
            </w:r>
            <w:r w:rsidRPr="00DE5797">
              <w:rPr>
                <w:rFonts w:ascii="Times New Roman" w:hAnsi="Times New Roman"/>
              </w:rPr>
              <w:t>finansavimo programoje</w:t>
            </w:r>
          </w:p>
        </w:tc>
        <w:tc>
          <w:tcPr>
            <w:tcW w:w="1701" w:type="dxa"/>
            <w:vAlign w:val="center"/>
          </w:tcPr>
          <w:p w14:paraId="63855031"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19,5</w:t>
            </w:r>
          </w:p>
        </w:tc>
        <w:tc>
          <w:tcPr>
            <w:tcW w:w="1417" w:type="dxa"/>
            <w:vAlign w:val="center"/>
          </w:tcPr>
          <w:p w14:paraId="0C6240AB"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52,9</w:t>
            </w:r>
          </w:p>
        </w:tc>
        <w:tc>
          <w:tcPr>
            <w:tcW w:w="1559" w:type="dxa"/>
            <w:vAlign w:val="center"/>
          </w:tcPr>
          <w:p w14:paraId="3057A3EF"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16,8</w:t>
            </w:r>
          </w:p>
        </w:tc>
        <w:tc>
          <w:tcPr>
            <w:tcW w:w="1276" w:type="dxa"/>
            <w:vAlign w:val="center"/>
          </w:tcPr>
          <w:p w14:paraId="2D38CA10"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73,2</w:t>
            </w:r>
          </w:p>
        </w:tc>
        <w:tc>
          <w:tcPr>
            <w:tcW w:w="1418" w:type="dxa"/>
            <w:shd w:val="clear" w:color="auto" w:fill="FF0000"/>
            <w:vAlign w:val="center"/>
          </w:tcPr>
          <w:p w14:paraId="76AC912A"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0,37</w:t>
            </w:r>
          </w:p>
        </w:tc>
        <w:tc>
          <w:tcPr>
            <w:tcW w:w="1275" w:type="dxa"/>
            <w:vAlign w:val="center"/>
          </w:tcPr>
          <w:p w14:paraId="5549F1CA" w14:textId="77777777" w:rsidR="00A538E9" w:rsidRPr="002C4E5A" w:rsidRDefault="00A538E9" w:rsidP="00630FEB">
            <w:pPr>
              <w:spacing w:after="0" w:line="240" w:lineRule="auto"/>
              <w:jc w:val="center"/>
              <w:rPr>
                <w:rFonts w:ascii="Times New Roman" w:hAnsi="Times New Roman"/>
              </w:rPr>
            </w:pPr>
            <w:r>
              <w:rPr>
                <w:rFonts w:ascii="Times New Roman" w:hAnsi="Times New Roman"/>
              </w:rPr>
              <w:t>-</w:t>
            </w:r>
          </w:p>
        </w:tc>
      </w:tr>
      <w:tr w:rsidR="00A538E9" w:rsidRPr="00ED0CF0" w14:paraId="43A74B73" w14:textId="77777777" w:rsidTr="002B5291">
        <w:trPr>
          <w:trHeight w:val="592"/>
        </w:trPr>
        <w:tc>
          <w:tcPr>
            <w:tcW w:w="6204" w:type="dxa"/>
          </w:tcPr>
          <w:p w14:paraId="40ECAEFF" w14:textId="77777777" w:rsidR="00A538E9" w:rsidRPr="00DE5797" w:rsidRDefault="00DE5797" w:rsidP="00630FEB">
            <w:pPr>
              <w:autoSpaceDE w:val="0"/>
              <w:autoSpaceDN w:val="0"/>
              <w:adjustRightInd w:val="0"/>
              <w:spacing w:after="0" w:line="240" w:lineRule="auto"/>
              <w:rPr>
                <w:rFonts w:ascii="Times New Roman" w:hAnsi="Times New Roman"/>
              </w:rPr>
            </w:pPr>
            <w:r w:rsidRPr="00DE5797">
              <w:rPr>
                <w:rFonts w:ascii="Times New Roman" w:hAnsi="Times New Roman"/>
              </w:rPr>
              <w:t>Tikslinės populiacijos dalis (proc.), dalyvavusi gimdos kaklelio piktybinių navikų prevencinių</w:t>
            </w:r>
            <w:r>
              <w:rPr>
                <w:rFonts w:ascii="Times New Roman" w:hAnsi="Times New Roman"/>
              </w:rPr>
              <w:t xml:space="preserve"> </w:t>
            </w:r>
            <w:r w:rsidRPr="00DE5797">
              <w:rPr>
                <w:rFonts w:ascii="Times New Roman" w:hAnsi="Times New Roman"/>
              </w:rPr>
              <w:t>priemonių, apmokamų iš Privalomojo sveikatos draudimo biudžeto lėšų, finansavimo programoje</w:t>
            </w:r>
          </w:p>
        </w:tc>
        <w:tc>
          <w:tcPr>
            <w:tcW w:w="1701" w:type="dxa"/>
            <w:vAlign w:val="center"/>
          </w:tcPr>
          <w:p w14:paraId="530237A4" w14:textId="77777777" w:rsidR="00A538E9" w:rsidRPr="002C4E5A" w:rsidRDefault="00A538E9" w:rsidP="00630FEB">
            <w:pPr>
              <w:spacing w:after="0" w:line="240" w:lineRule="auto"/>
              <w:jc w:val="center"/>
              <w:rPr>
                <w:rFonts w:ascii="Times New Roman" w:hAnsi="Times New Roman"/>
              </w:rPr>
            </w:pPr>
            <w:r>
              <w:rPr>
                <w:rFonts w:ascii="Times New Roman" w:hAnsi="Times New Roman"/>
              </w:rPr>
              <w:t>42,7</w:t>
            </w:r>
          </w:p>
        </w:tc>
        <w:tc>
          <w:tcPr>
            <w:tcW w:w="1417" w:type="dxa"/>
            <w:vAlign w:val="center"/>
          </w:tcPr>
          <w:p w14:paraId="171D619A"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56,4</w:t>
            </w:r>
          </w:p>
        </w:tc>
        <w:tc>
          <w:tcPr>
            <w:tcW w:w="1559" w:type="dxa"/>
            <w:vAlign w:val="center"/>
          </w:tcPr>
          <w:p w14:paraId="5D360E4F"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30,6</w:t>
            </w:r>
          </w:p>
        </w:tc>
        <w:tc>
          <w:tcPr>
            <w:tcW w:w="1276" w:type="dxa"/>
            <w:vAlign w:val="center"/>
          </w:tcPr>
          <w:p w14:paraId="7DCFE3D5"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76,9</w:t>
            </w:r>
          </w:p>
        </w:tc>
        <w:tc>
          <w:tcPr>
            <w:tcW w:w="1418" w:type="dxa"/>
            <w:shd w:val="clear" w:color="auto" w:fill="FF0000"/>
            <w:vAlign w:val="center"/>
          </w:tcPr>
          <w:p w14:paraId="2B645B3D"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0,76</w:t>
            </w:r>
          </w:p>
        </w:tc>
        <w:tc>
          <w:tcPr>
            <w:tcW w:w="1275" w:type="dxa"/>
            <w:vAlign w:val="center"/>
          </w:tcPr>
          <w:p w14:paraId="440D0C8D" w14:textId="77777777" w:rsidR="00A538E9" w:rsidRPr="002C4E5A" w:rsidRDefault="00A538E9" w:rsidP="00630FEB">
            <w:pPr>
              <w:spacing w:after="0" w:line="240" w:lineRule="auto"/>
              <w:jc w:val="center"/>
              <w:rPr>
                <w:rFonts w:ascii="Times New Roman" w:hAnsi="Times New Roman"/>
              </w:rPr>
            </w:pPr>
            <w:r>
              <w:rPr>
                <w:rFonts w:ascii="Times New Roman" w:hAnsi="Times New Roman"/>
              </w:rPr>
              <w:t>-</w:t>
            </w:r>
          </w:p>
        </w:tc>
      </w:tr>
      <w:tr w:rsidR="00A538E9" w:rsidRPr="00ED0CF0" w14:paraId="26AFBA32" w14:textId="77777777" w:rsidTr="002B5291">
        <w:trPr>
          <w:trHeight w:val="592"/>
        </w:trPr>
        <w:tc>
          <w:tcPr>
            <w:tcW w:w="6204" w:type="dxa"/>
          </w:tcPr>
          <w:p w14:paraId="04064689" w14:textId="77777777" w:rsidR="00A538E9" w:rsidRPr="00DE5797" w:rsidRDefault="00DE5797" w:rsidP="00630FEB">
            <w:pPr>
              <w:autoSpaceDE w:val="0"/>
              <w:autoSpaceDN w:val="0"/>
              <w:adjustRightInd w:val="0"/>
              <w:spacing w:after="0" w:line="240" w:lineRule="auto"/>
              <w:rPr>
                <w:rFonts w:ascii="Times New Roman" w:hAnsi="Times New Roman"/>
              </w:rPr>
            </w:pPr>
            <w:bookmarkStart w:id="19" w:name="_Hlk56702900"/>
            <w:bookmarkEnd w:id="18"/>
            <w:r w:rsidRPr="00DE5797">
              <w:rPr>
                <w:rFonts w:ascii="Times New Roman" w:hAnsi="Times New Roman"/>
              </w:rPr>
              <w:t>Tikslinės populiacijos dalis (proc.), dalyvavusi storosios žarnos vėž</w:t>
            </w:r>
            <w:r>
              <w:rPr>
                <w:rFonts w:ascii="Times New Roman" w:hAnsi="Times New Roman"/>
              </w:rPr>
              <w:t xml:space="preserve">io ankstyvosios diagnostikos </w:t>
            </w:r>
            <w:proofErr w:type="spellStart"/>
            <w:r>
              <w:rPr>
                <w:rFonts w:ascii="Times New Roman" w:hAnsi="Times New Roman"/>
                <w:lang w:val="en-US"/>
              </w:rPr>
              <w:t>finansavimo</w:t>
            </w:r>
            <w:proofErr w:type="spellEnd"/>
            <w:r>
              <w:rPr>
                <w:rFonts w:ascii="Times New Roman" w:hAnsi="Times New Roman"/>
                <w:lang w:val="en-US"/>
              </w:rPr>
              <w:t xml:space="preserve"> </w:t>
            </w:r>
            <w:proofErr w:type="spellStart"/>
            <w:r>
              <w:rPr>
                <w:rFonts w:ascii="Times New Roman" w:hAnsi="Times New Roman"/>
                <w:lang w:val="en-US"/>
              </w:rPr>
              <w:t>programoje</w:t>
            </w:r>
            <w:proofErr w:type="spellEnd"/>
          </w:p>
        </w:tc>
        <w:tc>
          <w:tcPr>
            <w:tcW w:w="1701" w:type="dxa"/>
            <w:vAlign w:val="center"/>
          </w:tcPr>
          <w:p w14:paraId="7FCC9B61"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32,3</w:t>
            </w:r>
          </w:p>
        </w:tc>
        <w:tc>
          <w:tcPr>
            <w:tcW w:w="1417" w:type="dxa"/>
            <w:vAlign w:val="center"/>
          </w:tcPr>
          <w:p w14:paraId="6771DF7B"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56,3</w:t>
            </w:r>
          </w:p>
        </w:tc>
        <w:tc>
          <w:tcPr>
            <w:tcW w:w="1559" w:type="dxa"/>
            <w:vAlign w:val="center"/>
          </w:tcPr>
          <w:p w14:paraId="16976CA5"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30,9</w:t>
            </w:r>
          </w:p>
        </w:tc>
        <w:tc>
          <w:tcPr>
            <w:tcW w:w="1276" w:type="dxa"/>
            <w:vAlign w:val="center"/>
          </w:tcPr>
          <w:p w14:paraId="4A2FAC30"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69,4</w:t>
            </w:r>
          </w:p>
        </w:tc>
        <w:tc>
          <w:tcPr>
            <w:tcW w:w="1418" w:type="dxa"/>
            <w:shd w:val="clear" w:color="auto" w:fill="FF0000"/>
            <w:vAlign w:val="center"/>
          </w:tcPr>
          <w:p w14:paraId="21ED9AC3" w14:textId="77777777" w:rsidR="00A538E9" w:rsidRPr="002C4E5A" w:rsidRDefault="00FF291E" w:rsidP="00630FEB">
            <w:pPr>
              <w:spacing w:after="0" w:line="240" w:lineRule="auto"/>
              <w:jc w:val="center"/>
              <w:rPr>
                <w:rFonts w:ascii="Times New Roman" w:hAnsi="Times New Roman"/>
                <w:color w:val="000000"/>
              </w:rPr>
            </w:pPr>
            <w:r>
              <w:rPr>
                <w:rFonts w:ascii="Times New Roman" w:hAnsi="Times New Roman"/>
                <w:color w:val="000000"/>
              </w:rPr>
              <w:t>0,57</w:t>
            </w:r>
          </w:p>
        </w:tc>
        <w:tc>
          <w:tcPr>
            <w:tcW w:w="1275" w:type="dxa"/>
            <w:vAlign w:val="center"/>
          </w:tcPr>
          <w:p w14:paraId="3356DED7" w14:textId="77777777" w:rsidR="00A538E9" w:rsidRPr="002C4E5A" w:rsidRDefault="00A538E9" w:rsidP="00630FEB">
            <w:pPr>
              <w:spacing w:after="0" w:line="240" w:lineRule="auto"/>
              <w:jc w:val="center"/>
              <w:rPr>
                <w:rFonts w:ascii="Times New Roman" w:hAnsi="Times New Roman"/>
              </w:rPr>
            </w:pPr>
            <w:r>
              <w:rPr>
                <w:rFonts w:ascii="Times New Roman" w:hAnsi="Times New Roman"/>
              </w:rPr>
              <w:t>-</w:t>
            </w:r>
          </w:p>
        </w:tc>
      </w:tr>
      <w:tr w:rsidR="00A538E9" w:rsidRPr="00ED0CF0" w14:paraId="21C6918E" w14:textId="77777777" w:rsidTr="002B5291">
        <w:trPr>
          <w:trHeight w:val="245"/>
        </w:trPr>
        <w:tc>
          <w:tcPr>
            <w:tcW w:w="6204" w:type="dxa"/>
          </w:tcPr>
          <w:p w14:paraId="3E86CCB5" w14:textId="77777777" w:rsidR="00A538E9" w:rsidRPr="00DE5797" w:rsidRDefault="00DE5797" w:rsidP="00630FEB">
            <w:pPr>
              <w:autoSpaceDE w:val="0"/>
              <w:autoSpaceDN w:val="0"/>
              <w:adjustRightInd w:val="0"/>
              <w:spacing w:after="0" w:line="240" w:lineRule="auto"/>
              <w:rPr>
                <w:rFonts w:ascii="Times New Roman" w:hAnsi="Times New Roman"/>
              </w:rPr>
            </w:pPr>
            <w:r w:rsidRPr="00DE5797">
              <w:rPr>
                <w:rFonts w:ascii="Times New Roman" w:hAnsi="Times New Roman"/>
              </w:rPr>
              <w:t>Tikslinės populiacijos dalis (proc.), dalyvavusi asmenų, priskirtinų širdies ir kraujagyslių ligų</w:t>
            </w:r>
            <w:r>
              <w:rPr>
                <w:rFonts w:ascii="Times New Roman" w:hAnsi="Times New Roman"/>
              </w:rPr>
              <w:t xml:space="preserve"> </w:t>
            </w:r>
            <w:r w:rsidRPr="00DE5797">
              <w:rPr>
                <w:rFonts w:ascii="Times New Roman" w:hAnsi="Times New Roman"/>
              </w:rPr>
              <w:t>didelės rizikos grupei, atrankos ir prevencijos priemonių finansavimo programoje</w:t>
            </w:r>
          </w:p>
        </w:tc>
        <w:tc>
          <w:tcPr>
            <w:tcW w:w="1701" w:type="dxa"/>
            <w:vAlign w:val="center"/>
          </w:tcPr>
          <w:p w14:paraId="54680C9A"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28,2</w:t>
            </w:r>
          </w:p>
        </w:tc>
        <w:tc>
          <w:tcPr>
            <w:tcW w:w="1417" w:type="dxa"/>
            <w:vAlign w:val="center"/>
          </w:tcPr>
          <w:p w14:paraId="36B84969" w14:textId="77777777" w:rsidR="00A538E9" w:rsidRPr="002C4E5A" w:rsidRDefault="00A538E9" w:rsidP="00630FEB">
            <w:pPr>
              <w:spacing w:after="0" w:line="240" w:lineRule="auto"/>
              <w:rPr>
                <w:rFonts w:ascii="Times New Roman" w:hAnsi="Times New Roman"/>
              </w:rPr>
            </w:pPr>
            <w:r>
              <w:rPr>
                <w:rFonts w:ascii="Times New Roman" w:hAnsi="Times New Roman"/>
              </w:rPr>
              <w:t xml:space="preserve">      </w:t>
            </w:r>
            <w:r w:rsidR="00FF291E">
              <w:rPr>
                <w:rFonts w:ascii="Times New Roman" w:hAnsi="Times New Roman"/>
              </w:rPr>
              <w:t>48,2</w:t>
            </w:r>
          </w:p>
        </w:tc>
        <w:tc>
          <w:tcPr>
            <w:tcW w:w="1559" w:type="dxa"/>
            <w:vAlign w:val="center"/>
          </w:tcPr>
          <w:p w14:paraId="56E51656"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28,2</w:t>
            </w:r>
          </w:p>
        </w:tc>
        <w:tc>
          <w:tcPr>
            <w:tcW w:w="1276" w:type="dxa"/>
            <w:vAlign w:val="center"/>
          </w:tcPr>
          <w:p w14:paraId="2D96CF3D" w14:textId="77777777" w:rsidR="00A538E9" w:rsidRPr="002C4E5A" w:rsidRDefault="00FF291E" w:rsidP="00630FEB">
            <w:pPr>
              <w:spacing w:after="0" w:line="240" w:lineRule="auto"/>
              <w:jc w:val="center"/>
              <w:rPr>
                <w:rFonts w:ascii="Times New Roman" w:hAnsi="Times New Roman"/>
              </w:rPr>
            </w:pPr>
            <w:r>
              <w:rPr>
                <w:rFonts w:ascii="Times New Roman" w:hAnsi="Times New Roman"/>
              </w:rPr>
              <w:t>66,3</w:t>
            </w:r>
          </w:p>
        </w:tc>
        <w:tc>
          <w:tcPr>
            <w:tcW w:w="1418" w:type="dxa"/>
            <w:shd w:val="clear" w:color="auto" w:fill="FF0000"/>
            <w:vAlign w:val="center"/>
          </w:tcPr>
          <w:p w14:paraId="0D992384" w14:textId="77777777" w:rsidR="00A538E9" w:rsidRPr="002C4E5A" w:rsidRDefault="00FF291E" w:rsidP="00630FEB">
            <w:pPr>
              <w:spacing w:after="0" w:line="240" w:lineRule="auto"/>
              <w:jc w:val="center"/>
              <w:rPr>
                <w:rFonts w:ascii="Times New Roman" w:hAnsi="Times New Roman"/>
                <w:color w:val="000000"/>
              </w:rPr>
            </w:pPr>
            <w:r>
              <w:rPr>
                <w:rFonts w:ascii="Times New Roman" w:hAnsi="Times New Roman"/>
                <w:color w:val="000000"/>
              </w:rPr>
              <w:t>0,59</w:t>
            </w:r>
          </w:p>
        </w:tc>
        <w:tc>
          <w:tcPr>
            <w:tcW w:w="1275" w:type="dxa"/>
            <w:vAlign w:val="center"/>
          </w:tcPr>
          <w:p w14:paraId="46F435F3" w14:textId="77777777" w:rsidR="00A538E9" w:rsidRPr="002C4E5A" w:rsidRDefault="00A538E9" w:rsidP="00630FEB">
            <w:pPr>
              <w:spacing w:after="0" w:line="240" w:lineRule="auto"/>
              <w:jc w:val="center"/>
              <w:rPr>
                <w:rFonts w:ascii="Times New Roman" w:hAnsi="Times New Roman"/>
              </w:rPr>
            </w:pPr>
            <w:r>
              <w:rPr>
                <w:rFonts w:ascii="Times New Roman" w:hAnsi="Times New Roman"/>
              </w:rPr>
              <w:t>-</w:t>
            </w:r>
          </w:p>
        </w:tc>
      </w:tr>
      <w:bookmarkEnd w:id="19"/>
    </w:tbl>
    <w:p w14:paraId="59CACC1A" w14:textId="77777777" w:rsidR="002C4E5A" w:rsidRPr="00852CD5" w:rsidRDefault="002C4E5A" w:rsidP="00630FEB">
      <w:pPr>
        <w:tabs>
          <w:tab w:val="left" w:pos="5325"/>
        </w:tabs>
        <w:spacing w:after="0" w:line="240" w:lineRule="auto"/>
        <w:rPr>
          <w:rFonts w:ascii="Times New Roman" w:hAnsi="Times New Roman"/>
          <w:sz w:val="24"/>
          <w:szCs w:val="24"/>
          <w:lang w:val="en-US"/>
        </w:rPr>
        <w:sectPr w:rsidR="002C4E5A" w:rsidRPr="00852CD5" w:rsidSect="000075DB">
          <w:pgSz w:w="16838" w:h="11906" w:orient="landscape"/>
          <w:pgMar w:top="1134" w:right="567" w:bottom="1134" w:left="1701" w:header="567" w:footer="567" w:gutter="0"/>
          <w:cols w:space="1296"/>
          <w:titlePg/>
          <w:docGrid w:linePitch="360"/>
        </w:sectPr>
      </w:pPr>
    </w:p>
    <w:p w14:paraId="5404E147" w14:textId="77777777" w:rsidR="0097139A" w:rsidRPr="00113047" w:rsidRDefault="0097139A" w:rsidP="00595F76">
      <w:pPr>
        <w:numPr>
          <w:ilvl w:val="0"/>
          <w:numId w:val="5"/>
        </w:numPr>
        <w:tabs>
          <w:tab w:val="left" w:pos="709"/>
        </w:tabs>
        <w:spacing w:after="0" w:line="240" w:lineRule="auto"/>
        <w:ind w:left="0" w:firstLine="360"/>
        <w:jc w:val="both"/>
        <w:rPr>
          <w:rFonts w:ascii="Times New Roman" w:hAnsi="Times New Roman"/>
          <w:color w:val="000000"/>
          <w:sz w:val="24"/>
          <w:szCs w:val="24"/>
        </w:rPr>
      </w:pPr>
      <w:r w:rsidRPr="00113047">
        <w:rPr>
          <w:rFonts w:ascii="Times New Roman" w:hAnsi="Times New Roman"/>
          <w:b/>
          <w:color w:val="000000"/>
          <w:sz w:val="24"/>
          <w:szCs w:val="24"/>
        </w:rPr>
        <w:lastRenderedPageBreak/>
        <w:t>Švenčionių rajono savivaldybės sveikatos rodikliai, kurių reikšmės yra geresnės už Lietuvos vidurkį (</w:t>
      </w:r>
      <w:r w:rsidRPr="00113047">
        <w:rPr>
          <w:rFonts w:ascii="Times New Roman" w:hAnsi="Times New Roman"/>
          <w:b/>
          <w:color w:val="00B050"/>
          <w:sz w:val="24"/>
          <w:szCs w:val="24"/>
        </w:rPr>
        <w:t>žalioji zona</w:t>
      </w:r>
      <w:r w:rsidRPr="00113047">
        <w:rPr>
          <w:rFonts w:ascii="Times New Roman" w:hAnsi="Times New Roman"/>
          <w:b/>
          <w:color w:val="000000"/>
          <w:sz w:val="24"/>
          <w:szCs w:val="24"/>
        </w:rPr>
        <w:t>):</w:t>
      </w:r>
      <w:r w:rsidRPr="00113047">
        <w:rPr>
          <w:rFonts w:ascii="Times New Roman" w:hAnsi="Times New Roman"/>
          <w:color w:val="000000"/>
          <w:sz w:val="24"/>
          <w:szCs w:val="24"/>
        </w:rPr>
        <w:t xml:space="preserve"> </w:t>
      </w:r>
    </w:p>
    <w:p w14:paraId="5A4346D8" w14:textId="77777777" w:rsidR="0097139A" w:rsidRPr="0097139A" w:rsidRDefault="00F74D62" w:rsidP="00630FEB">
      <w:pPr>
        <w:numPr>
          <w:ilvl w:val="0"/>
          <w:numId w:val="6"/>
        </w:numPr>
        <w:spacing w:after="0" w:line="240" w:lineRule="auto"/>
        <w:jc w:val="both"/>
        <w:rPr>
          <w:rFonts w:ascii="Times New Roman" w:hAnsi="Times New Roman"/>
          <w:color w:val="000000"/>
          <w:sz w:val="24"/>
          <w:szCs w:val="24"/>
        </w:rPr>
      </w:pPr>
      <w:r w:rsidRPr="00F74D62">
        <w:rPr>
          <w:rFonts w:ascii="Times New Roman" w:hAnsi="Times New Roman"/>
          <w:color w:val="000000"/>
          <w:sz w:val="24"/>
          <w:szCs w:val="24"/>
        </w:rPr>
        <w:t>Sergamumas vaistams atsparia tuberkulioze 10 000 gyv. (nauji atvejai)</w:t>
      </w:r>
      <w:r w:rsidR="000D1D8A">
        <w:rPr>
          <w:rFonts w:ascii="Times New Roman" w:hAnsi="Times New Roman"/>
          <w:color w:val="000000"/>
          <w:sz w:val="24"/>
          <w:szCs w:val="24"/>
        </w:rPr>
        <w:t>;</w:t>
      </w:r>
    </w:p>
    <w:p w14:paraId="6201B571" w14:textId="77777777" w:rsidR="0097139A" w:rsidRPr="0097139A" w:rsidRDefault="00F74D62" w:rsidP="00630FEB">
      <w:pPr>
        <w:numPr>
          <w:ilvl w:val="0"/>
          <w:numId w:val="6"/>
        </w:numPr>
        <w:spacing w:after="0" w:line="240" w:lineRule="auto"/>
        <w:jc w:val="both"/>
        <w:rPr>
          <w:rFonts w:ascii="Times New Roman" w:hAnsi="Times New Roman"/>
          <w:color w:val="000000"/>
          <w:sz w:val="24"/>
          <w:szCs w:val="24"/>
        </w:rPr>
      </w:pPr>
      <w:r w:rsidRPr="0097139A">
        <w:rPr>
          <w:rFonts w:ascii="Times New Roman" w:hAnsi="Times New Roman"/>
          <w:color w:val="000000"/>
          <w:sz w:val="24"/>
          <w:szCs w:val="24"/>
        </w:rPr>
        <w:t>Asmenų, žuvusių ar sunkiai sužalotų dėl nelaimingų atsitikimų darbe, skaičius 10 000 darbingo amžiaus gyv.</w:t>
      </w:r>
      <w:r w:rsidR="000D1D8A">
        <w:rPr>
          <w:rFonts w:ascii="Times New Roman" w:hAnsi="Times New Roman"/>
          <w:color w:val="000000"/>
          <w:sz w:val="24"/>
          <w:szCs w:val="24"/>
        </w:rPr>
        <w:t>;</w:t>
      </w:r>
    </w:p>
    <w:p w14:paraId="769A9C3F" w14:textId="77777777" w:rsidR="00F74D62" w:rsidRDefault="0097139A" w:rsidP="00630FEB">
      <w:pPr>
        <w:numPr>
          <w:ilvl w:val="0"/>
          <w:numId w:val="6"/>
        </w:numPr>
        <w:spacing w:after="0" w:line="240" w:lineRule="auto"/>
        <w:jc w:val="both"/>
        <w:rPr>
          <w:rFonts w:ascii="Times New Roman" w:hAnsi="Times New Roman"/>
          <w:color w:val="000000"/>
          <w:sz w:val="24"/>
          <w:szCs w:val="24"/>
        </w:rPr>
      </w:pPr>
      <w:r w:rsidRPr="0097139A">
        <w:rPr>
          <w:rFonts w:ascii="Times New Roman" w:hAnsi="Times New Roman"/>
          <w:color w:val="000000"/>
          <w:sz w:val="24"/>
          <w:szCs w:val="24"/>
        </w:rPr>
        <w:t>Į atmosferą iš stacionarių taršos šaltinių išmestų teršalų kiekis, tenkantis 1 kvadratiniam kilometrui (kilogramais)</w:t>
      </w:r>
      <w:r w:rsidR="000D1D8A">
        <w:rPr>
          <w:rFonts w:ascii="Times New Roman" w:hAnsi="Times New Roman"/>
          <w:color w:val="000000"/>
          <w:sz w:val="24"/>
          <w:szCs w:val="24"/>
        </w:rPr>
        <w:t>;</w:t>
      </w:r>
      <w:r w:rsidR="00F74D62" w:rsidRPr="00F74D62">
        <w:rPr>
          <w:rFonts w:ascii="Times New Roman" w:hAnsi="Times New Roman"/>
          <w:color w:val="000000"/>
          <w:sz w:val="24"/>
          <w:szCs w:val="24"/>
        </w:rPr>
        <w:t xml:space="preserve"> </w:t>
      </w:r>
    </w:p>
    <w:p w14:paraId="246901D1" w14:textId="77777777" w:rsidR="00F74D62" w:rsidRDefault="00F74D62" w:rsidP="00630FEB">
      <w:pPr>
        <w:numPr>
          <w:ilvl w:val="0"/>
          <w:numId w:val="6"/>
        </w:numPr>
        <w:spacing w:after="0" w:line="240" w:lineRule="auto"/>
        <w:jc w:val="both"/>
        <w:rPr>
          <w:rFonts w:ascii="Times New Roman" w:hAnsi="Times New Roman"/>
          <w:color w:val="000000"/>
          <w:sz w:val="24"/>
          <w:szCs w:val="24"/>
        </w:rPr>
      </w:pPr>
      <w:r w:rsidRPr="00F74D62">
        <w:rPr>
          <w:rFonts w:ascii="Times New Roman" w:hAnsi="Times New Roman"/>
          <w:color w:val="000000"/>
          <w:sz w:val="24"/>
          <w:szCs w:val="24"/>
        </w:rPr>
        <w:t>1 metų amžiaus vaikų DTP3 (difterijos, stabligės, kokliušo vakcina, 3 dozės) skiepijimo apimtys</w:t>
      </w:r>
      <w:r w:rsidR="000D1D8A">
        <w:rPr>
          <w:rFonts w:ascii="Times New Roman" w:hAnsi="Times New Roman"/>
          <w:color w:val="000000"/>
          <w:sz w:val="24"/>
          <w:szCs w:val="24"/>
        </w:rPr>
        <w:t>.</w:t>
      </w:r>
    </w:p>
    <w:p w14:paraId="6B777C2D" w14:textId="77777777" w:rsidR="00113047" w:rsidRPr="0097139A" w:rsidRDefault="00113047" w:rsidP="00113047">
      <w:pPr>
        <w:spacing w:after="0" w:line="240" w:lineRule="auto"/>
        <w:ind w:left="360"/>
        <w:jc w:val="both"/>
        <w:rPr>
          <w:rFonts w:ascii="Times New Roman" w:hAnsi="Times New Roman"/>
          <w:color w:val="000000"/>
          <w:sz w:val="24"/>
          <w:szCs w:val="24"/>
        </w:rPr>
      </w:pPr>
    </w:p>
    <w:p w14:paraId="61E3AE9A" w14:textId="77777777" w:rsidR="0097139A" w:rsidRPr="0097139A" w:rsidRDefault="0097139A" w:rsidP="00630FEB">
      <w:pPr>
        <w:numPr>
          <w:ilvl w:val="0"/>
          <w:numId w:val="5"/>
        </w:numPr>
        <w:spacing w:after="0" w:line="240" w:lineRule="auto"/>
        <w:rPr>
          <w:rFonts w:ascii="Times New Roman" w:hAnsi="Times New Roman"/>
          <w:b/>
          <w:color w:val="000000"/>
          <w:sz w:val="24"/>
          <w:szCs w:val="24"/>
        </w:rPr>
      </w:pPr>
      <w:r w:rsidRPr="0097139A">
        <w:rPr>
          <w:rFonts w:ascii="Times New Roman" w:hAnsi="Times New Roman"/>
          <w:b/>
          <w:color w:val="000000"/>
          <w:sz w:val="24"/>
          <w:szCs w:val="24"/>
        </w:rPr>
        <w:t xml:space="preserve">Rodiklių reikšmės patenka į prasčiausių savivaldybių </w:t>
      </w:r>
      <w:proofErr w:type="spellStart"/>
      <w:r w:rsidRPr="0097139A">
        <w:rPr>
          <w:rFonts w:ascii="Times New Roman" w:hAnsi="Times New Roman"/>
          <w:b/>
          <w:color w:val="000000"/>
          <w:sz w:val="24"/>
          <w:szCs w:val="24"/>
        </w:rPr>
        <w:t>kvintilių</w:t>
      </w:r>
      <w:proofErr w:type="spellEnd"/>
      <w:r w:rsidRPr="0097139A">
        <w:rPr>
          <w:rFonts w:ascii="Times New Roman" w:hAnsi="Times New Roman"/>
          <w:b/>
          <w:color w:val="000000"/>
          <w:sz w:val="24"/>
          <w:szCs w:val="24"/>
        </w:rPr>
        <w:t xml:space="preserve"> grupę (</w:t>
      </w:r>
      <w:r w:rsidRPr="00111ED3">
        <w:rPr>
          <w:rFonts w:ascii="Times New Roman" w:hAnsi="Times New Roman"/>
          <w:b/>
          <w:color w:val="FF0000"/>
          <w:sz w:val="24"/>
          <w:szCs w:val="24"/>
        </w:rPr>
        <w:t>raudonoji zona</w:t>
      </w:r>
      <w:r w:rsidRPr="0097139A">
        <w:rPr>
          <w:rFonts w:ascii="Times New Roman" w:hAnsi="Times New Roman"/>
          <w:b/>
          <w:color w:val="000000"/>
          <w:sz w:val="24"/>
          <w:szCs w:val="24"/>
        </w:rPr>
        <w:t>):</w:t>
      </w:r>
    </w:p>
    <w:p w14:paraId="76AE2548"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Vidutinė tikėtina gyvenimo trukmė</w:t>
      </w:r>
      <w:r w:rsidR="000D1D8A">
        <w:rPr>
          <w:rFonts w:ascii="Times New Roman" w:hAnsi="Times New Roman"/>
          <w:color w:val="000000"/>
          <w:sz w:val="24"/>
          <w:szCs w:val="24"/>
        </w:rPr>
        <w:t>;</w:t>
      </w:r>
    </w:p>
    <w:p w14:paraId="11D9251C"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Išvengiamas mirtingumas</w:t>
      </w:r>
      <w:r w:rsidR="000D1D8A">
        <w:rPr>
          <w:rFonts w:ascii="Times New Roman" w:hAnsi="Times New Roman"/>
          <w:color w:val="000000"/>
          <w:sz w:val="24"/>
          <w:szCs w:val="24"/>
        </w:rPr>
        <w:t>;</w:t>
      </w:r>
    </w:p>
    <w:p w14:paraId="527150A7"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 xml:space="preserve">Mirtingumo dėl išorinių mirties priežasčių rodiklis </w:t>
      </w:r>
      <w:bookmarkStart w:id="20" w:name="_Hlk58242510"/>
      <w:r w:rsidRPr="0097139A">
        <w:rPr>
          <w:rFonts w:ascii="Times New Roman" w:hAnsi="Times New Roman"/>
          <w:color w:val="000000"/>
          <w:sz w:val="24"/>
          <w:szCs w:val="24"/>
        </w:rPr>
        <w:t>(V01-Y98) 100 000 gyv.</w:t>
      </w:r>
      <w:bookmarkEnd w:id="20"/>
      <w:r w:rsidR="000D1D8A">
        <w:rPr>
          <w:rFonts w:ascii="Times New Roman" w:hAnsi="Times New Roman"/>
          <w:color w:val="000000"/>
          <w:sz w:val="24"/>
          <w:szCs w:val="24"/>
        </w:rPr>
        <w:t>;</w:t>
      </w:r>
    </w:p>
    <w:p w14:paraId="602FFA52"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Standartizuoto mirtingumo dėl išorinių mirties priežasčių rodiklis (V01-Y98) 100 000 gyv.</w:t>
      </w:r>
      <w:r w:rsidR="000D1D8A">
        <w:rPr>
          <w:rFonts w:ascii="Times New Roman" w:hAnsi="Times New Roman"/>
          <w:color w:val="000000"/>
          <w:sz w:val="24"/>
          <w:szCs w:val="24"/>
        </w:rPr>
        <w:t>;</w:t>
      </w:r>
    </w:p>
    <w:p w14:paraId="2BA30BF5"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00F74D62" w:rsidRPr="00F74D62">
        <w:rPr>
          <w:rFonts w:ascii="Times New Roman" w:hAnsi="Times New Roman"/>
          <w:color w:val="000000"/>
          <w:sz w:val="24"/>
          <w:szCs w:val="24"/>
        </w:rPr>
        <w:t xml:space="preserve"> </w:t>
      </w:r>
      <w:r w:rsidR="00F74D62">
        <w:rPr>
          <w:rFonts w:ascii="Times New Roman" w:hAnsi="Times New Roman"/>
          <w:color w:val="000000"/>
          <w:sz w:val="24"/>
          <w:szCs w:val="24"/>
        </w:rPr>
        <w:t xml:space="preserve">   </w:t>
      </w:r>
      <w:bookmarkStart w:id="21" w:name="_Hlk57894466"/>
      <w:r w:rsidR="00F74D62" w:rsidRPr="0097139A">
        <w:rPr>
          <w:rFonts w:ascii="Times New Roman" w:hAnsi="Times New Roman"/>
          <w:color w:val="000000"/>
          <w:sz w:val="24"/>
          <w:szCs w:val="24"/>
        </w:rPr>
        <w:t>Sergamumas žarnyno infekcinėmis ligomis (A00-A08) 10 000 gyv.</w:t>
      </w:r>
      <w:bookmarkEnd w:id="21"/>
      <w:r w:rsidR="000D1D8A">
        <w:rPr>
          <w:rFonts w:ascii="Times New Roman" w:hAnsi="Times New Roman"/>
          <w:color w:val="000000"/>
          <w:sz w:val="24"/>
          <w:szCs w:val="24"/>
        </w:rPr>
        <w:t>;</w:t>
      </w:r>
    </w:p>
    <w:p w14:paraId="290E8C9F"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Mirtingumas dėl nukritimo (W00-W19) 100 000 gyv.</w:t>
      </w:r>
      <w:r w:rsidR="000D1D8A">
        <w:rPr>
          <w:rFonts w:ascii="Times New Roman" w:hAnsi="Times New Roman"/>
          <w:color w:val="000000"/>
          <w:sz w:val="24"/>
          <w:szCs w:val="24"/>
        </w:rPr>
        <w:t>;</w:t>
      </w:r>
    </w:p>
    <w:p w14:paraId="2E3588B4"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 xml:space="preserve">Standartizuotas mirtingumo dėl nukritimo rodiklis </w:t>
      </w:r>
      <w:r w:rsidR="000D1D8A" w:rsidRPr="000979B6">
        <w:rPr>
          <w:rFonts w:ascii="Times New Roman" w:hAnsi="Times New Roman"/>
        </w:rPr>
        <w:t>(W00-W19) 100 000 gyv.</w:t>
      </w:r>
      <w:r w:rsidR="000D1D8A">
        <w:rPr>
          <w:rFonts w:ascii="Times New Roman" w:hAnsi="Times New Roman"/>
        </w:rPr>
        <w:t>;</w:t>
      </w:r>
      <w:r w:rsidR="00F74D62" w:rsidRPr="00F74D62">
        <w:rPr>
          <w:rFonts w:ascii="Times New Roman" w:hAnsi="Times New Roman"/>
          <w:color w:val="000000"/>
          <w:sz w:val="24"/>
          <w:szCs w:val="24"/>
        </w:rPr>
        <w:t xml:space="preserve"> </w:t>
      </w:r>
    </w:p>
    <w:p w14:paraId="56CA2C2B"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Mirtingumas dėl transporto įvykių (V00-V99) 100 000 gyv.</w:t>
      </w:r>
      <w:r w:rsidR="000D1D8A">
        <w:rPr>
          <w:rFonts w:ascii="Times New Roman" w:hAnsi="Times New Roman"/>
          <w:color w:val="000000"/>
          <w:sz w:val="24"/>
          <w:szCs w:val="24"/>
        </w:rPr>
        <w:t>;</w:t>
      </w:r>
    </w:p>
    <w:p w14:paraId="250D521A"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Standartizuotas mirtingumo dėl transporto įvykių rodiklis (V00-V99) 100 000 gyv.</w:t>
      </w:r>
      <w:r w:rsidR="000D1D8A">
        <w:rPr>
          <w:rFonts w:ascii="Times New Roman" w:hAnsi="Times New Roman"/>
          <w:color w:val="000000"/>
          <w:sz w:val="24"/>
          <w:szCs w:val="24"/>
        </w:rPr>
        <w:t>;</w:t>
      </w:r>
    </w:p>
    <w:p w14:paraId="0B13792E" w14:textId="77777777" w:rsid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r>
      <w:bookmarkStart w:id="22" w:name="_Hlk56704023"/>
      <w:r w:rsidRPr="0097139A">
        <w:rPr>
          <w:rFonts w:ascii="Times New Roman" w:hAnsi="Times New Roman"/>
          <w:color w:val="000000"/>
          <w:sz w:val="24"/>
          <w:szCs w:val="24"/>
        </w:rPr>
        <w:t>Pėsčiųjų mirtingumas dėl transporto įvykių (V00-V09) 100 000 gyv.</w:t>
      </w:r>
      <w:r w:rsidR="000D1D8A">
        <w:rPr>
          <w:rFonts w:ascii="Times New Roman" w:hAnsi="Times New Roman"/>
          <w:color w:val="000000"/>
          <w:sz w:val="24"/>
          <w:szCs w:val="24"/>
        </w:rPr>
        <w:t>;</w:t>
      </w:r>
    </w:p>
    <w:bookmarkEnd w:id="22"/>
    <w:p w14:paraId="051C8300" w14:textId="77777777" w:rsidR="007A0A14" w:rsidRPr="0097139A" w:rsidRDefault="007A0A14" w:rsidP="00630FEB">
      <w:pPr>
        <w:numPr>
          <w:ilvl w:val="0"/>
          <w:numId w:val="7"/>
        </w:numPr>
        <w:spacing w:after="0" w:line="240" w:lineRule="auto"/>
        <w:jc w:val="both"/>
        <w:rPr>
          <w:rFonts w:ascii="Times New Roman" w:hAnsi="Times New Roman"/>
          <w:color w:val="000000"/>
          <w:sz w:val="24"/>
          <w:szCs w:val="24"/>
        </w:rPr>
      </w:pPr>
      <w:r w:rsidRPr="007A0A14">
        <w:rPr>
          <w:rFonts w:ascii="Times New Roman" w:hAnsi="Times New Roman"/>
          <w:color w:val="000000"/>
          <w:sz w:val="24"/>
          <w:szCs w:val="24"/>
        </w:rPr>
        <w:t>Transporto įvykiuose patirtų traumų (V00-V99) skaičius 100 000 gyv.</w:t>
      </w:r>
      <w:r w:rsidR="000D1D8A">
        <w:rPr>
          <w:rFonts w:ascii="Times New Roman" w:hAnsi="Times New Roman"/>
          <w:color w:val="000000"/>
          <w:sz w:val="24"/>
          <w:szCs w:val="24"/>
        </w:rPr>
        <w:t>;</w:t>
      </w:r>
    </w:p>
    <w:p w14:paraId="31DA4DB3"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Mirtingumas dėl priežasčių, susijusių su narkotikų vartojimu 100 000 gyv.</w:t>
      </w:r>
      <w:r w:rsidR="000D1D8A">
        <w:rPr>
          <w:rFonts w:ascii="Times New Roman" w:hAnsi="Times New Roman"/>
          <w:color w:val="000000"/>
          <w:sz w:val="24"/>
          <w:szCs w:val="24"/>
        </w:rPr>
        <w:t>;</w:t>
      </w:r>
    </w:p>
    <w:p w14:paraId="1EE3966F"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Standartizuotas mirtingumo dėl priežasčių, susijusių su narkotikų vartojimu, rodiklis 100 000 gyv.</w:t>
      </w:r>
      <w:r w:rsidR="000D1D8A">
        <w:rPr>
          <w:rFonts w:ascii="Times New Roman" w:hAnsi="Times New Roman"/>
          <w:color w:val="000000"/>
          <w:sz w:val="24"/>
          <w:szCs w:val="24"/>
        </w:rPr>
        <w:t>;</w:t>
      </w:r>
    </w:p>
    <w:p w14:paraId="1C0EE1F7"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r>
      <w:bookmarkStart w:id="23" w:name="_Hlk56703962"/>
      <w:r w:rsidRPr="0097139A">
        <w:rPr>
          <w:rFonts w:ascii="Times New Roman" w:hAnsi="Times New Roman"/>
          <w:color w:val="000000"/>
          <w:sz w:val="24"/>
          <w:szCs w:val="24"/>
        </w:rPr>
        <w:t>Mirtingumas dėl priežasčių, susijusių su alkoholio vartojimu 100 000 gyv.</w:t>
      </w:r>
      <w:r w:rsidR="000D1D8A">
        <w:rPr>
          <w:rFonts w:ascii="Times New Roman" w:hAnsi="Times New Roman"/>
          <w:color w:val="000000"/>
          <w:sz w:val="24"/>
          <w:szCs w:val="24"/>
        </w:rPr>
        <w:t>;</w:t>
      </w:r>
    </w:p>
    <w:p w14:paraId="01FF78B5"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Standartizuotas mirtingumo dėl priežasčių, susijusių su alkoholio vartojimu, rodiklis 100 000 gyv.</w:t>
      </w:r>
      <w:r w:rsidR="000D1D8A">
        <w:rPr>
          <w:rFonts w:ascii="Times New Roman" w:hAnsi="Times New Roman"/>
          <w:color w:val="000000"/>
          <w:sz w:val="24"/>
          <w:szCs w:val="24"/>
        </w:rPr>
        <w:t>;</w:t>
      </w:r>
    </w:p>
    <w:bookmarkEnd w:id="23"/>
    <w:p w14:paraId="40C65F2B" w14:textId="77777777" w:rsidR="0097139A" w:rsidRP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Kūdikių, išimtinai žindytų iki 6 mėn. amžiaus, dalis (proc.)</w:t>
      </w:r>
      <w:r w:rsidR="000D1D8A">
        <w:rPr>
          <w:rFonts w:ascii="Times New Roman" w:hAnsi="Times New Roman"/>
          <w:color w:val="000000"/>
          <w:sz w:val="24"/>
          <w:szCs w:val="24"/>
        </w:rPr>
        <w:t>;</w:t>
      </w:r>
    </w:p>
    <w:p w14:paraId="153DBCEF" w14:textId="77777777" w:rsidR="0097139A" w:rsidRDefault="0097139A" w:rsidP="00630FEB">
      <w:pPr>
        <w:spacing w:after="0" w:line="240" w:lineRule="auto"/>
        <w:ind w:left="357" w:hanging="357"/>
        <w:jc w:val="both"/>
        <w:rPr>
          <w:rFonts w:ascii="Times New Roman" w:hAnsi="Times New Roman"/>
          <w:color w:val="000000"/>
          <w:sz w:val="24"/>
          <w:szCs w:val="24"/>
        </w:rPr>
      </w:pPr>
      <w:r w:rsidRPr="0097139A">
        <w:rPr>
          <w:rFonts w:ascii="Times New Roman" w:hAnsi="Times New Roman"/>
          <w:color w:val="000000"/>
          <w:sz w:val="24"/>
          <w:szCs w:val="24"/>
        </w:rPr>
        <w:t>•</w:t>
      </w:r>
      <w:r w:rsidRPr="0097139A">
        <w:rPr>
          <w:rFonts w:ascii="Times New Roman" w:hAnsi="Times New Roman"/>
          <w:color w:val="000000"/>
          <w:sz w:val="24"/>
          <w:szCs w:val="24"/>
        </w:rPr>
        <w:tab/>
        <w:t xml:space="preserve">Išvengiamų </w:t>
      </w:r>
      <w:proofErr w:type="spellStart"/>
      <w:r w:rsidRPr="0097139A">
        <w:rPr>
          <w:rFonts w:ascii="Times New Roman" w:hAnsi="Times New Roman"/>
          <w:color w:val="000000"/>
          <w:sz w:val="24"/>
          <w:szCs w:val="24"/>
        </w:rPr>
        <w:t>hospitalizacijų</w:t>
      </w:r>
      <w:proofErr w:type="spellEnd"/>
      <w:r w:rsidRPr="0097139A">
        <w:rPr>
          <w:rFonts w:ascii="Times New Roman" w:hAnsi="Times New Roman"/>
          <w:color w:val="000000"/>
          <w:sz w:val="24"/>
          <w:szCs w:val="24"/>
        </w:rPr>
        <w:t xml:space="preserve"> dėl diabeto ir jo komplikacijų skaičius 1 000 gyv.</w:t>
      </w:r>
      <w:r w:rsidR="000D1D8A">
        <w:rPr>
          <w:rFonts w:ascii="Times New Roman" w:hAnsi="Times New Roman"/>
          <w:color w:val="000000"/>
          <w:sz w:val="24"/>
          <w:szCs w:val="24"/>
        </w:rPr>
        <w:t>;</w:t>
      </w:r>
    </w:p>
    <w:p w14:paraId="7C85CBCD" w14:textId="77777777" w:rsidR="0097139A" w:rsidRDefault="007A0A14" w:rsidP="00630FEB">
      <w:pPr>
        <w:numPr>
          <w:ilvl w:val="0"/>
          <w:numId w:val="7"/>
        </w:numPr>
        <w:spacing w:after="0" w:line="240" w:lineRule="auto"/>
        <w:jc w:val="both"/>
        <w:rPr>
          <w:rFonts w:ascii="Times New Roman" w:hAnsi="Times New Roman"/>
          <w:color w:val="000000"/>
          <w:sz w:val="24"/>
          <w:szCs w:val="24"/>
        </w:rPr>
      </w:pPr>
      <w:r w:rsidRPr="007A0A14">
        <w:rPr>
          <w:rFonts w:ascii="Times New Roman" w:hAnsi="Times New Roman"/>
          <w:color w:val="000000"/>
          <w:sz w:val="24"/>
          <w:szCs w:val="24"/>
        </w:rPr>
        <w:t>Sergamumas ŽIV ir lytiškai plintančiomis ligomis (B20-B24, A50-A64) 10 000 gyv.</w:t>
      </w:r>
      <w:r w:rsidR="000D1D8A">
        <w:rPr>
          <w:rFonts w:ascii="Times New Roman" w:hAnsi="Times New Roman"/>
          <w:color w:val="000000"/>
          <w:sz w:val="24"/>
          <w:szCs w:val="24"/>
        </w:rPr>
        <w:t>;</w:t>
      </w:r>
    </w:p>
    <w:p w14:paraId="33E87368" w14:textId="77777777" w:rsidR="00C94958" w:rsidRP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 xml:space="preserve">Vaikų, neturinčių </w:t>
      </w:r>
      <w:r w:rsidR="00DD2D3E" w:rsidRPr="00C94958">
        <w:rPr>
          <w:rFonts w:ascii="Times New Roman" w:hAnsi="Times New Roman"/>
          <w:color w:val="000000"/>
          <w:sz w:val="24"/>
          <w:szCs w:val="24"/>
        </w:rPr>
        <w:t>ėduonies</w:t>
      </w:r>
      <w:r w:rsidRPr="00C94958">
        <w:rPr>
          <w:rFonts w:ascii="Times New Roman" w:hAnsi="Times New Roman"/>
          <w:color w:val="000000"/>
          <w:sz w:val="24"/>
          <w:szCs w:val="24"/>
        </w:rPr>
        <w:t xml:space="preserve"> pažeistų, plombuotų ir išrautų dantų, dalis (proc.)</w:t>
      </w:r>
      <w:r w:rsidR="000D1D8A">
        <w:rPr>
          <w:rFonts w:ascii="Times New Roman" w:hAnsi="Times New Roman"/>
          <w:color w:val="000000"/>
          <w:sz w:val="24"/>
          <w:szCs w:val="24"/>
        </w:rPr>
        <w:t>;</w:t>
      </w:r>
    </w:p>
    <w:p w14:paraId="77A0210A" w14:textId="77777777" w:rsidR="0097139A" w:rsidRPr="00C94958" w:rsidRDefault="00C94958" w:rsidP="00630FEB">
      <w:pPr>
        <w:numPr>
          <w:ilvl w:val="0"/>
          <w:numId w:val="7"/>
        </w:numPr>
        <w:spacing w:after="0" w:line="240" w:lineRule="auto"/>
        <w:jc w:val="both"/>
        <w:rPr>
          <w:rFonts w:ascii="Times New Roman" w:hAnsi="Times New Roman"/>
          <w:color w:val="000000"/>
          <w:sz w:val="24"/>
          <w:szCs w:val="24"/>
        </w:rPr>
      </w:pPr>
      <w:bookmarkStart w:id="24" w:name="_Hlk57894328"/>
      <w:r w:rsidRPr="00C94958">
        <w:rPr>
          <w:rFonts w:ascii="Times New Roman" w:hAnsi="Times New Roman"/>
          <w:color w:val="000000"/>
          <w:sz w:val="24"/>
          <w:szCs w:val="24"/>
        </w:rPr>
        <w:t>Paauglių (15–17 m.) gimdymų skaičius 1000 gyv.</w:t>
      </w:r>
      <w:r w:rsidR="000D1D8A">
        <w:rPr>
          <w:rFonts w:ascii="Times New Roman" w:hAnsi="Times New Roman"/>
          <w:color w:val="000000"/>
          <w:sz w:val="24"/>
          <w:szCs w:val="24"/>
        </w:rPr>
        <w:t>;</w:t>
      </w:r>
    </w:p>
    <w:bookmarkEnd w:id="24"/>
    <w:p w14:paraId="552068AE" w14:textId="77777777" w:rsidR="00C94958" w:rsidRP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Mirtingumas nuo kraujotakos sistemos ligų  (I00-I99) 100 000 gyv.</w:t>
      </w:r>
      <w:r w:rsidR="000D1D8A">
        <w:rPr>
          <w:rFonts w:ascii="Times New Roman" w:hAnsi="Times New Roman"/>
          <w:color w:val="000000"/>
          <w:sz w:val="24"/>
          <w:szCs w:val="24"/>
        </w:rPr>
        <w:t>;</w:t>
      </w:r>
    </w:p>
    <w:p w14:paraId="575CB25A" w14:textId="77777777" w:rsid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Standartizuotas mirtingumo nuo kraujotakos sistemos ligų rodiklis (I00-I99) 100 000 gyv.</w:t>
      </w:r>
      <w:r w:rsidR="000D1D8A">
        <w:rPr>
          <w:rFonts w:ascii="Times New Roman" w:hAnsi="Times New Roman"/>
          <w:color w:val="000000"/>
          <w:sz w:val="24"/>
          <w:szCs w:val="24"/>
        </w:rPr>
        <w:t>;</w:t>
      </w:r>
    </w:p>
    <w:p w14:paraId="1A330A0E" w14:textId="77777777" w:rsidR="00C94958" w:rsidRP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 xml:space="preserve">Mirtingumas nuo </w:t>
      </w:r>
      <w:proofErr w:type="spellStart"/>
      <w:r w:rsidRPr="00C94958">
        <w:rPr>
          <w:rFonts w:ascii="Times New Roman" w:hAnsi="Times New Roman"/>
          <w:color w:val="000000"/>
          <w:sz w:val="24"/>
          <w:szCs w:val="24"/>
        </w:rPr>
        <w:t>cerebrovaskulinių</w:t>
      </w:r>
      <w:proofErr w:type="spellEnd"/>
      <w:r w:rsidRPr="00C94958">
        <w:rPr>
          <w:rFonts w:ascii="Times New Roman" w:hAnsi="Times New Roman"/>
          <w:color w:val="000000"/>
          <w:sz w:val="24"/>
          <w:szCs w:val="24"/>
        </w:rPr>
        <w:t xml:space="preserve"> ligų (I60-I69) 100 000 gyv.</w:t>
      </w:r>
      <w:r w:rsidR="000D1D8A">
        <w:rPr>
          <w:rFonts w:ascii="Times New Roman" w:hAnsi="Times New Roman"/>
          <w:color w:val="000000"/>
          <w:sz w:val="24"/>
          <w:szCs w:val="24"/>
        </w:rPr>
        <w:t>;</w:t>
      </w:r>
    </w:p>
    <w:p w14:paraId="33156905" w14:textId="77777777" w:rsid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 xml:space="preserve">Standartizuotas mirtingumo nuo </w:t>
      </w:r>
      <w:proofErr w:type="spellStart"/>
      <w:r w:rsidRPr="00C94958">
        <w:rPr>
          <w:rFonts w:ascii="Times New Roman" w:hAnsi="Times New Roman"/>
          <w:color w:val="000000"/>
          <w:sz w:val="24"/>
          <w:szCs w:val="24"/>
        </w:rPr>
        <w:t>cerebrovaskulinių</w:t>
      </w:r>
      <w:proofErr w:type="spellEnd"/>
      <w:r w:rsidRPr="00C94958">
        <w:rPr>
          <w:rFonts w:ascii="Times New Roman" w:hAnsi="Times New Roman"/>
          <w:color w:val="000000"/>
          <w:sz w:val="24"/>
          <w:szCs w:val="24"/>
        </w:rPr>
        <w:t xml:space="preserve"> ligų rodiklis (I60-I69) 100 000 gyv.</w:t>
      </w:r>
      <w:r w:rsidR="000D1D8A">
        <w:rPr>
          <w:rFonts w:ascii="Times New Roman" w:hAnsi="Times New Roman"/>
          <w:color w:val="000000"/>
          <w:sz w:val="24"/>
          <w:szCs w:val="24"/>
        </w:rPr>
        <w:t>;</w:t>
      </w:r>
    </w:p>
    <w:p w14:paraId="576AA58E" w14:textId="77777777" w:rsidR="00C94958" w:rsidRP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 xml:space="preserve">Tikslinės populiacijos dalis (proc.), dalyvavusi atrankinės </w:t>
      </w:r>
      <w:proofErr w:type="spellStart"/>
      <w:r w:rsidRPr="00C94958">
        <w:rPr>
          <w:rFonts w:ascii="Times New Roman" w:hAnsi="Times New Roman"/>
          <w:color w:val="000000"/>
          <w:sz w:val="24"/>
          <w:szCs w:val="24"/>
        </w:rPr>
        <w:t>mamografinės</w:t>
      </w:r>
      <w:proofErr w:type="spellEnd"/>
      <w:r w:rsidRPr="00C94958">
        <w:rPr>
          <w:rFonts w:ascii="Times New Roman" w:hAnsi="Times New Roman"/>
          <w:color w:val="000000"/>
          <w:sz w:val="24"/>
          <w:szCs w:val="24"/>
        </w:rPr>
        <w:t xml:space="preserve"> patikros dėl krūties vėžio finansavimo programoje</w:t>
      </w:r>
      <w:r w:rsidR="000D1D8A">
        <w:rPr>
          <w:rFonts w:ascii="Times New Roman" w:hAnsi="Times New Roman"/>
          <w:color w:val="000000"/>
          <w:sz w:val="24"/>
          <w:szCs w:val="24"/>
        </w:rPr>
        <w:t>;</w:t>
      </w:r>
    </w:p>
    <w:p w14:paraId="315E1007" w14:textId="77777777" w:rsidR="00C94958" w:rsidRDefault="00C94958" w:rsidP="00630FEB">
      <w:pPr>
        <w:numPr>
          <w:ilvl w:val="0"/>
          <w:numId w:val="7"/>
        </w:numPr>
        <w:spacing w:after="0" w:line="240" w:lineRule="auto"/>
        <w:jc w:val="both"/>
        <w:rPr>
          <w:rFonts w:ascii="Times New Roman" w:hAnsi="Times New Roman"/>
          <w:color w:val="000000"/>
          <w:sz w:val="24"/>
          <w:szCs w:val="24"/>
        </w:rPr>
      </w:pPr>
      <w:r w:rsidRPr="00C94958">
        <w:rPr>
          <w:rFonts w:ascii="Times New Roman" w:hAnsi="Times New Roman"/>
          <w:color w:val="000000"/>
          <w:sz w:val="24"/>
          <w:szCs w:val="24"/>
        </w:rPr>
        <w:t>Tikslinės populiacijos dalis (proc.), dalyvavusi gimdos kaklelio piktybinių navikų prevencinių priemonių, apmokamų iš Privalomojo sveikatos draudimo biudžeto lėšų, finansavimo programoje</w:t>
      </w:r>
      <w:r w:rsidR="000D1D8A">
        <w:rPr>
          <w:rFonts w:ascii="Times New Roman" w:hAnsi="Times New Roman"/>
          <w:color w:val="000000"/>
          <w:sz w:val="24"/>
          <w:szCs w:val="24"/>
        </w:rPr>
        <w:t>;</w:t>
      </w:r>
    </w:p>
    <w:p w14:paraId="0099B56A" w14:textId="77777777" w:rsidR="00C94958" w:rsidRDefault="00A468C6" w:rsidP="00630FEB">
      <w:pPr>
        <w:numPr>
          <w:ilvl w:val="0"/>
          <w:numId w:val="7"/>
        </w:numPr>
        <w:spacing w:after="0" w:line="240" w:lineRule="auto"/>
        <w:jc w:val="both"/>
        <w:rPr>
          <w:rFonts w:ascii="Times New Roman" w:hAnsi="Times New Roman"/>
          <w:color w:val="000000"/>
          <w:sz w:val="24"/>
          <w:szCs w:val="24"/>
        </w:rPr>
      </w:pPr>
      <w:r w:rsidRPr="00A468C6">
        <w:rPr>
          <w:rFonts w:ascii="Times New Roman" w:hAnsi="Times New Roman"/>
          <w:color w:val="000000"/>
          <w:sz w:val="24"/>
          <w:szCs w:val="24"/>
        </w:rPr>
        <w:t>Tikslinės populiacijos dalis (proc.), dalyvavusi asmenų, priskirtinų širdies ir kraujagyslių ligų didelės rizikos grupei, atrankos ir prevencijos priemonių finansavimo programoje</w:t>
      </w:r>
      <w:r w:rsidR="00113047">
        <w:rPr>
          <w:rFonts w:ascii="Times New Roman" w:hAnsi="Times New Roman"/>
          <w:color w:val="000000"/>
          <w:sz w:val="24"/>
          <w:szCs w:val="24"/>
        </w:rPr>
        <w:t>.</w:t>
      </w:r>
    </w:p>
    <w:p w14:paraId="23D140F5" w14:textId="77777777" w:rsidR="00113047" w:rsidRDefault="00113047" w:rsidP="00113047">
      <w:pPr>
        <w:spacing w:after="0" w:line="240" w:lineRule="auto"/>
        <w:ind w:left="360"/>
        <w:jc w:val="both"/>
        <w:rPr>
          <w:rFonts w:ascii="Times New Roman" w:hAnsi="Times New Roman"/>
          <w:color w:val="000000"/>
          <w:sz w:val="24"/>
          <w:szCs w:val="24"/>
        </w:rPr>
      </w:pPr>
    </w:p>
    <w:p w14:paraId="2DB5B93E" w14:textId="77777777" w:rsidR="00111ED3" w:rsidRPr="00D9027B" w:rsidRDefault="00111ED3" w:rsidP="00630FEB">
      <w:pPr>
        <w:numPr>
          <w:ilvl w:val="0"/>
          <w:numId w:val="5"/>
        </w:numPr>
        <w:spacing w:after="0" w:line="240" w:lineRule="auto"/>
        <w:jc w:val="both"/>
        <w:rPr>
          <w:rFonts w:ascii="Times New Roman" w:hAnsi="Times New Roman"/>
          <w:b/>
          <w:sz w:val="24"/>
          <w:szCs w:val="24"/>
        </w:rPr>
      </w:pPr>
      <w:bookmarkStart w:id="25" w:name="_Toc501526258"/>
      <w:r w:rsidRPr="00D9027B">
        <w:rPr>
          <w:rFonts w:ascii="Times New Roman" w:hAnsi="Times New Roman"/>
          <w:b/>
          <w:sz w:val="24"/>
          <w:szCs w:val="24"/>
        </w:rPr>
        <w:t>Blogiausi rodikliai Lietuvos mastu:</w:t>
      </w:r>
    </w:p>
    <w:p w14:paraId="2F905462" w14:textId="77777777" w:rsidR="00111ED3" w:rsidRPr="00B37794" w:rsidRDefault="00111ED3" w:rsidP="00630FEB">
      <w:pPr>
        <w:spacing w:after="0" w:line="240" w:lineRule="auto"/>
        <w:ind w:left="357" w:hanging="357"/>
        <w:jc w:val="both"/>
        <w:rPr>
          <w:rFonts w:ascii="Times New Roman" w:hAnsi="Times New Roman"/>
          <w:sz w:val="24"/>
          <w:szCs w:val="24"/>
        </w:rPr>
      </w:pPr>
      <w:r w:rsidRPr="00B37794">
        <w:rPr>
          <w:rFonts w:ascii="Times New Roman" w:hAnsi="Times New Roman"/>
          <w:sz w:val="24"/>
          <w:szCs w:val="24"/>
        </w:rPr>
        <w:t>•</w:t>
      </w:r>
      <w:r w:rsidRPr="00B37794">
        <w:rPr>
          <w:rFonts w:ascii="Times New Roman" w:hAnsi="Times New Roman"/>
          <w:sz w:val="24"/>
          <w:szCs w:val="24"/>
        </w:rPr>
        <w:tab/>
        <w:t xml:space="preserve">Tikslinės populiacijos dalis (proc.), dalyvavusi atrankinės </w:t>
      </w:r>
      <w:proofErr w:type="spellStart"/>
      <w:r w:rsidRPr="00B37794">
        <w:rPr>
          <w:rFonts w:ascii="Times New Roman" w:hAnsi="Times New Roman"/>
          <w:sz w:val="24"/>
          <w:szCs w:val="24"/>
        </w:rPr>
        <w:t>mamografinės</w:t>
      </w:r>
      <w:proofErr w:type="spellEnd"/>
      <w:r w:rsidRPr="00B37794">
        <w:rPr>
          <w:rFonts w:ascii="Times New Roman" w:hAnsi="Times New Roman"/>
          <w:sz w:val="24"/>
          <w:szCs w:val="24"/>
        </w:rPr>
        <w:t xml:space="preserve"> patikros dėl krūties vėžio finansavimo programoje;</w:t>
      </w:r>
    </w:p>
    <w:p w14:paraId="4F01EF0E" w14:textId="77777777" w:rsidR="00111ED3" w:rsidRPr="00B37794" w:rsidRDefault="00111ED3" w:rsidP="00630FEB">
      <w:pPr>
        <w:spacing w:after="0" w:line="240" w:lineRule="auto"/>
        <w:ind w:left="357" w:hanging="357"/>
        <w:jc w:val="both"/>
        <w:rPr>
          <w:rFonts w:ascii="Times New Roman" w:hAnsi="Times New Roman"/>
          <w:sz w:val="24"/>
          <w:szCs w:val="24"/>
        </w:rPr>
      </w:pPr>
      <w:r w:rsidRPr="00B37794">
        <w:rPr>
          <w:rFonts w:ascii="Times New Roman" w:hAnsi="Times New Roman"/>
          <w:sz w:val="24"/>
          <w:szCs w:val="24"/>
        </w:rPr>
        <w:t>•</w:t>
      </w:r>
      <w:r w:rsidRPr="00B37794">
        <w:rPr>
          <w:rFonts w:ascii="Times New Roman" w:hAnsi="Times New Roman"/>
          <w:sz w:val="24"/>
          <w:szCs w:val="24"/>
        </w:rPr>
        <w:tab/>
        <w:t>Tikslinės populiacijos dalis (proc.), dalyvavusi asmenų, priskirtinų širdies ir kraujagyslių ligų didelės rizikos grupei, atrankos ir prevencijos priemonių finansavimo programoje;</w:t>
      </w:r>
    </w:p>
    <w:p w14:paraId="183CDE2B" w14:textId="77777777" w:rsidR="00111ED3" w:rsidRPr="00B37794" w:rsidRDefault="00111ED3" w:rsidP="00630FEB">
      <w:pPr>
        <w:spacing w:after="0" w:line="240" w:lineRule="auto"/>
        <w:ind w:left="357" w:hanging="357"/>
        <w:jc w:val="both"/>
        <w:rPr>
          <w:rFonts w:ascii="Times New Roman" w:hAnsi="Times New Roman"/>
          <w:sz w:val="24"/>
          <w:szCs w:val="24"/>
        </w:rPr>
      </w:pPr>
      <w:r w:rsidRPr="00B37794">
        <w:rPr>
          <w:rFonts w:ascii="Times New Roman" w:hAnsi="Times New Roman"/>
          <w:sz w:val="24"/>
          <w:szCs w:val="24"/>
        </w:rPr>
        <w:t>•</w:t>
      </w:r>
      <w:r w:rsidRPr="00B37794">
        <w:rPr>
          <w:rFonts w:ascii="Times New Roman" w:hAnsi="Times New Roman"/>
          <w:sz w:val="24"/>
          <w:szCs w:val="24"/>
        </w:rPr>
        <w:tab/>
        <w:t>Vidutinė tikėtina gyvenimo trukmė;</w:t>
      </w:r>
    </w:p>
    <w:p w14:paraId="7223CCF8" w14:textId="77777777" w:rsidR="00111ED3" w:rsidRPr="00B37794" w:rsidRDefault="00111ED3" w:rsidP="00630FEB">
      <w:pPr>
        <w:spacing w:after="0" w:line="240" w:lineRule="auto"/>
        <w:ind w:left="357" w:hanging="357"/>
        <w:jc w:val="both"/>
        <w:rPr>
          <w:rFonts w:ascii="Times New Roman" w:hAnsi="Times New Roman"/>
          <w:sz w:val="24"/>
          <w:szCs w:val="24"/>
        </w:rPr>
      </w:pPr>
      <w:r w:rsidRPr="00B37794">
        <w:rPr>
          <w:rFonts w:ascii="Times New Roman" w:hAnsi="Times New Roman"/>
          <w:sz w:val="24"/>
          <w:szCs w:val="24"/>
        </w:rPr>
        <w:t>•</w:t>
      </w:r>
      <w:r w:rsidRPr="00B37794">
        <w:rPr>
          <w:rFonts w:ascii="Times New Roman" w:hAnsi="Times New Roman"/>
          <w:sz w:val="24"/>
          <w:szCs w:val="24"/>
        </w:rPr>
        <w:tab/>
        <w:t>Mirtingumo dėl išorinių mirties priežasčių rodiklis (V01-Y98) 100 000 gyv.</w:t>
      </w:r>
      <w:r w:rsidR="000D1D8A">
        <w:rPr>
          <w:rFonts w:ascii="Times New Roman" w:hAnsi="Times New Roman"/>
          <w:sz w:val="24"/>
          <w:szCs w:val="24"/>
        </w:rPr>
        <w:t>;</w:t>
      </w:r>
    </w:p>
    <w:p w14:paraId="627B2C85" w14:textId="77777777" w:rsidR="00C94958" w:rsidRPr="00C94958" w:rsidRDefault="00C94958" w:rsidP="00630FEB">
      <w:pPr>
        <w:numPr>
          <w:ilvl w:val="0"/>
          <w:numId w:val="8"/>
        </w:numPr>
        <w:spacing w:after="0" w:line="240" w:lineRule="auto"/>
        <w:jc w:val="both"/>
        <w:rPr>
          <w:rFonts w:ascii="Times New Roman" w:hAnsi="Times New Roman"/>
          <w:sz w:val="24"/>
          <w:szCs w:val="24"/>
        </w:rPr>
      </w:pPr>
      <w:r w:rsidRPr="00C94958">
        <w:rPr>
          <w:rFonts w:ascii="Times New Roman" w:hAnsi="Times New Roman"/>
          <w:sz w:val="24"/>
          <w:szCs w:val="24"/>
        </w:rPr>
        <w:lastRenderedPageBreak/>
        <w:t>Tikslinės populiacijos dalis (proc.), dalyvavusi storosios žarnos vėžio ankstyvosios diagnostikos finansavimo programoje</w:t>
      </w:r>
      <w:r w:rsidR="000D1D8A">
        <w:rPr>
          <w:rFonts w:ascii="Times New Roman" w:hAnsi="Times New Roman"/>
          <w:sz w:val="24"/>
          <w:szCs w:val="24"/>
        </w:rPr>
        <w:t>;</w:t>
      </w:r>
    </w:p>
    <w:p w14:paraId="2A67CFD9" w14:textId="77777777" w:rsidR="0092205E" w:rsidRPr="0092205E" w:rsidRDefault="0092205E" w:rsidP="00630FEB">
      <w:pPr>
        <w:numPr>
          <w:ilvl w:val="0"/>
          <w:numId w:val="8"/>
        </w:numPr>
        <w:spacing w:after="0" w:line="240" w:lineRule="auto"/>
        <w:jc w:val="both"/>
        <w:rPr>
          <w:rFonts w:ascii="Times New Roman" w:hAnsi="Times New Roman"/>
          <w:sz w:val="24"/>
          <w:szCs w:val="24"/>
        </w:rPr>
      </w:pPr>
      <w:r w:rsidRPr="0092205E">
        <w:rPr>
          <w:rFonts w:ascii="Times New Roman" w:hAnsi="Times New Roman"/>
          <w:sz w:val="24"/>
          <w:szCs w:val="24"/>
        </w:rPr>
        <w:t>Mirtingumas dėl priežasčių, susijusių su alkoholio vartojimu 100 000 gyv.</w:t>
      </w:r>
      <w:r w:rsidR="000D1D8A">
        <w:rPr>
          <w:rFonts w:ascii="Times New Roman" w:hAnsi="Times New Roman"/>
          <w:sz w:val="24"/>
          <w:szCs w:val="24"/>
        </w:rPr>
        <w:t>;</w:t>
      </w:r>
    </w:p>
    <w:p w14:paraId="6B9D7007" w14:textId="77777777" w:rsidR="0092205E" w:rsidRDefault="0092205E" w:rsidP="00630FEB">
      <w:pPr>
        <w:numPr>
          <w:ilvl w:val="0"/>
          <w:numId w:val="8"/>
        </w:numPr>
        <w:spacing w:after="0" w:line="240" w:lineRule="auto"/>
        <w:jc w:val="both"/>
        <w:rPr>
          <w:rFonts w:ascii="Times New Roman" w:hAnsi="Times New Roman"/>
          <w:sz w:val="24"/>
          <w:szCs w:val="24"/>
        </w:rPr>
      </w:pPr>
      <w:r w:rsidRPr="0092205E">
        <w:rPr>
          <w:rFonts w:ascii="Times New Roman" w:hAnsi="Times New Roman"/>
          <w:sz w:val="24"/>
          <w:szCs w:val="24"/>
        </w:rPr>
        <w:t>Standartizuotas mirtingumo dėl priežasčių, susijusių su alkoholio vartojimu, rodiklis 100 000 gyv.</w:t>
      </w:r>
      <w:r w:rsidR="000D1D8A">
        <w:rPr>
          <w:rFonts w:ascii="Times New Roman" w:hAnsi="Times New Roman"/>
          <w:sz w:val="24"/>
          <w:szCs w:val="24"/>
        </w:rPr>
        <w:t>;</w:t>
      </w:r>
    </w:p>
    <w:p w14:paraId="11DF9F3A" w14:textId="77777777" w:rsidR="0092205E" w:rsidRDefault="0092205E" w:rsidP="00630FEB">
      <w:pPr>
        <w:numPr>
          <w:ilvl w:val="0"/>
          <w:numId w:val="8"/>
        </w:numPr>
        <w:spacing w:after="0" w:line="240" w:lineRule="auto"/>
        <w:jc w:val="both"/>
        <w:rPr>
          <w:rFonts w:ascii="Times New Roman" w:hAnsi="Times New Roman"/>
          <w:sz w:val="24"/>
          <w:szCs w:val="24"/>
        </w:rPr>
      </w:pPr>
      <w:r w:rsidRPr="0092205E">
        <w:rPr>
          <w:rFonts w:ascii="Times New Roman" w:hAnsi="Times New Roman"/>
          <w:sz w:val="24"/>
          <w:szCs w:val="24"/>
        </w:rPr>
        <w:t>Pėsčiųjų mirtingumas dėl transporto įvykių (V00-V09) 100 000 gyv.</w:t>
      </w:r>
    </w:p>
    <w:p w14:paraId="4AEC3016" w14:textId="77777777" w:rsidR="00113047" w:rsidRPr="00B37794" w:rsidRDefault="00113047" w:rsidP="00113047">
      <w:pPr>
        <w:spacing w:after="0" w:line="240" w:lineRule="auto"/>
        <w:ind w:left="360"/>
        <w:jc w:val="both"/>
        <w:rPr>
          <w:rFonts w:ascii="Times New Roman" w:hAnsi="Times New Roman"/>
          <w:sz w:val="24"/>
          <w:szCs w:val="24"/>
        </w:rPr>
      </w:pPr>
    </w:p>
    <w:p w14:paraId="61FDA8C9" w14:textId="77777777" w:rsidR="00111ED3" w:rsidRDefault="00111ED3" w:rsidP="00630FEB">
      <w:pPr>
        <w:numPr>
          <w:ilvl w:val="0"/>
          <w:numId w:val="5"/>
        </w:numPr>
        <w:spacing w:after="0" w:line="240" w:lineRule="auto"/>
        <w:jc w:val="both"/>
        <w:rPr>
          <w:rFonts w:ascii="Times New Roman" w:hAnsi="Times New Roman"/>
          <w:b/>
          <w:sz w:val="24"/>
          <w:szCs w:val="24"/>
        </w:rPr>
      </w:pPr>
      <w:r w:rsidRPr="00D9027B">
        <w:rPr>
          <w:rFonts w:ascii="Times New Roman" w:hAnsi="Times New Roman"/>
          <w:b/>
          <w:sz w:val="24"/>
          <w:szCs w:val="24"/>
        </w:rPr>
        <w:t xml:space="preserve">Kiti rodikliai patenka į Lietuvos vidurkį atitinkančią </w:t>
      </w:r>
      <w:proofErr w:type="spellStart"/>
      <w:r w:rsidRPr="00D9027B">
        <w:rPr>
          <w:rFonts w:ascii="Times New Roman" w:hAnsi="Times New Roman"/>
          <w:b/>
          <w:sz w:val="24"/>
          <w:szCs w:val="24"/>
        </w:rPr>
        <w:t>kvintilių</w:t>
      </w:r>
      <w:proofErr w:type="spellEnd"/>
      <w:r w:rsidRPr="00D9027B">
        <w:rPr>
          <w:rFonts w:ascii="Times New Roman" w:hAnsi="Times New Roman"/>
          <w:b/>
          <w:sz w:val="24"/>
          <w:szCs w:val="24"/>
        </w:rPr>
        <w:t xml:space="preserve"> grupę (</w:t>
      </w:r>
      <w:r w:rsidRPr="00A30EA8">
        <w:rPr>
          <w:rFonts w:ascii="Times New Roman" w:hAnsi="Times New Roman"/>
          <w:b/>
          <w:color w:val="FFFF00"/>
          <w:sz w:val="24"/>
          <w:szCs w:val="24"/>
        </w:rPr>
        <w:t>geltonoji zona</w:t>
      </w:r>
      <w:r w:rsidRPr="00D9027B">
        <w:rPr>
          <w:rFonts w:ascii="Times New Roman" w:hAnsi="Times New Roman"/>
          <w:b/>
          <w:sz w:val="24"/>
          <w:szCs w:val="24"/>
        </w:rPr>
        <w:t>).</w:t>
      </w:r>
    </w:p>
    <w:p w14:paraId="5B411D54" w14:textId="77777777" w:rsidR="000D1D8A" w:rsidRDefault="000D1D8A" w:rsidP="00630FEB">
      <w:pPr>
        <w:spacing w:after="0" w:line="240" w:lineRule="auto"/>
        <w:ind w:left="720"/>
        <w:jc w:val="both"/>
        <w:rPr>
          <w:rFonts w:ascii="Times New Roman" w:hAnsi="Times New Roman"/>
          <w:b/>
          <w:sz w:val="24"/>
          <w:szCs w:val="24"/>
        </w:rPr>
      </w:pPr>
    </w:p>
    <w:p w14:paraId="6C0F1873" w14:textId="77777777" w:rsidR="00307760" w:rsidRPr="0028760E" w:rsidRDefault="00A03561" w:rsidP="00630FEB">
      <w:pPr>
        <w:pStyle w:val="2"/>
        <w:numPr>
          <w:ilvl w:val="1"/>
          <w:numId w:val="9"/>
        </w:numPr>
        <w:spacing w:before="0" w:line="240" w:lineRule="auto"/>
      </w:pPr>
      <w:bookmarkStart w:id="26" w:name="_Toc59112633"/>
      <w:r w:rsidRPr="004F2CD3">
        <w:rPr>
          <w:color w:val="auto"/>
        </w:rPr>
        <w:t>Rodiklių pokytis 201</w:t>
      </w:r>
      <w:r w:rsidR="0092205E" w:rsidRPr="004F2CD3">
        <w:rPr>
          <w:color w:val="auto"/>
        </w:rPr>
        <w:t>8</w:t>
      </w:r>
      <w:r w:rsidRPr="004F2CD3">
        <w:rPr>
          <w:color w:val="auto"/>
        </w:rPr>
        <w:t>-201</w:t>
      </w:r>
      <w:r w:rsidR="0092205E" w:rsidRPr="004F2CD3">
        <w:rPr>
          <w:color w:val="auto"/>
        </w:rPr>
        <w:t>9</w:t>
      </w:r>
      <w:r w:rsidR="00307760" w:rsidRPr="004F2CD3">
        <w:rPr>
          <w:color w:val="auto"/>
        </w:rPr>
        <w:t>m</w:t>
      </w:r>
      <w:r w:rsidR="00307760" w:rsidRPr="0028760E">
        <w:t>.</w:t>
      </w:r>
      <w:bookmarkEnd w:id="25"/>
      <w:bookmarkEnd w:id="26"/>
    </w:p>
    <w:p w14:paraId="1A29D410" w14:textId="77777777" w:rsidR="00F774FB" w:rsidRPr="00FD3011" w:rsidRDefault="00307760" w:rsidP="00630FEB">
      <w:pPr>
        <w:spacing w:after="0" w:line="240" w:lineRule="auto"/>
        <w:ind w:firstLine="720"/>
        <w:jc w:val="both"/>
        <w:rPr>
          <w:rFonts w:ascii="Times New Roman" w:hAnsi="Times New Roman"/>
          <w:sz w:val="24"/>
        </w:rPr>
      </w:pPr>
      <w:r w:rsidRPr="0028760E">
        <w:rPr>
          <w:rFonts w:ascii="Times New Roman" w:hAnsi="Times New Roman"/>
          <w:sz w:val="24"/>
        </w:rPr>
        <w:t>A</w:t>
      </w:r>
      <w:r w:rsidR="00A03561">
        <w:rPr>
          <w:rFonts w:ascii="Times New Roman" w:hAnsi="Times New Roman"/>
          <w:sz w:val="24"/>
        </w:rPr>
        <w:t>pskaičiavus ir išanalizavus 201</w:t>
      </w:r>
      <w:r w:rsidR="0092205E">
        <w:rPr>
          <w:rFonts w:ascii="Times New Roman" w:hAnsi="Times New Roman"/>
          <w:sz w:val="24"/>
        </w:rPr>
        <w:t>9</w:t>
      </w:r>
      <w:r w:rsidRPr="0028760E">
        <w:rPr>
          <w:rFonts w:ascii="Times New Roman" w:hAnsi="Times New Roman"/>
          <w:sz w:val="24"/>
        </w:rPr>
        <w:t xml:space="preserve"> m. Švenčionių r. sav. visuomenės sveikatos stebėsenos rodiklius, </w:t>
      </w:r>
      <w:r w:rsidR="00A84B7F" w:rsidRPr="0028760E">
        <w:rPr>
          <w:rFonts w:ascii="Times New Roman" w:hAnsi="Times New Roman"/>
          <w:sz w:val="24"/>
        </w:rPr>
        <w:t>galime</w:t>
      </w:r>
      <w:r w:rsidRPr="0028760E">
        <w:rPr>
          <w:rFonts w:ascii="Times New Roman" w:hAnsi="Times New Roman"/>
          <w:sz w:val="24"/>
        </w:rPr>
        <w:t xml:space="preserve"> palygint</w:t>
      </w:r>
      <w:r w:rsidR="00A03561">
        <w:rPr>
          <w:rFonts w:ascii="Times New Roman" w:hAnsi="Times New Roman"/>
          <w:sz w:val="24"/>
        </w:rPr>
        <w:t>i pastaruosius su praėjusių 201</w:t>
      </w:r>
      <w:r w:rsidR="0092205E">
        <w:rPr>
          <w:rFonts w:ascii="Times New Roman" w:hAnsi="Times New Roman"/>
          <w:sz w:val="24"/>
        </w:rPr>
        <w:t>8</w:t>
      </w:r>
      <w:r w:rsidRPr="0028760E">
        <w:rPr>
          <w:rFonts w:ascii="Times New Roman" w:hAnsi="Times New Roman"/>
          <w:sz w:val="24"/>
        </w:rPr>
        <w:t xml:space="preserve"> metų </w:t>
      </w:r>
      <w:r w:rsidR="00A84B7F" w:rsidRPr="0028760E">
        <w:rPr>
          <w:rFonts w:ascii="Times New Roman" w:hAnsi="Times New Roman"/>
          <w:sz w:val="24"/>
        </w:rPr>
        <w:t>rajono</w:t>
      </w:r>
      <w:r w:rsidRPr="0028760E">
        <w:rPr>
          <w:rFonts w:ascii="Times New Roman" w:hAnsi="Times New Roman"/>
          <w:sz w:val="24"/>
        </w:rPr>
        <w:t xml:space="preserve"> rodikliais. Apskaičiavus procentinį pokytį, rodikliai pateikiami diagramoje sunumeruoti atitinkamais skaičiais pagal rodiklių sąrašą (žr. 1 priedas). Diagramoje </w:t>
      </w:r>
      <w:r w:rsidR="006833C9">
        <w:rPr>
          <w:rFonts w:ascii="Times New Roman" w:hAnsi="Times New Roman"/>
          <w:sz w:val="24"/>
        </w:rPr>
        <w:t>matyti</w:t>
      </w:r>
      <w:r w:rsidRPr="0028760E">
        <w:rPr>
          <w:rFonts w:ascii="Times New Roman" w:hAnsi="Times New Roman"/>
          <w:sz w:val="24"/>
        </w:rPr>
        <w:t>, kad labiausiai didėjo</w:t>
      </w:r>
      <w:r w:rsidR="0090364A">
        <w:rPr>
          <w:rFonts w:ascii="Times New Roman" w:hAnsi="Times New Roman"/>
          <w:sz w:val="24"/>
        </w:rPr>
        <w:t xml:space="preserve"> p</w:t>
      </w:r>
      <w:r w:rsidR="0090364A" w:rsidRPr="0090364A">
        <w:rPr>
          <w:rFonts w:ascii="Times New Roman" w:hAnsi="Times New Roman"/>
          <w:sz w:val="24"/>
        </w:rPr>
        <w:t>aauglių (15–17 m.) gimdymų skaiči</w:t>
      </w:r>
      <w:r w:rsidR="0090364A">
        <w:rPr>
          <w:rFonts w:ascii="Times New Roman" w:hAnsi="Times New Roman"/>
          <w:sz w:val="24"/>
        </w:rPr>
        <w:t>aus</w:t>
      </w:r>
      <w:r w:rsidR="008F1469">
        <w:rPr>
          <w:rFonts w:ascii="Times New Roman" w:hAnsi="Times New Roman"/>
          <w:sz w:val="24"/>
        </w:rPr>
        <w:t xml:space="preserve"> </w:t>
      </w:r>
      <w:r w:rsidR="00DD2D3E">
        <w:rPr>
          <w:rFonts w:ascii="Times New Roman" w:hAnsi="Times New Roman"/>
          <w:sz w:val="24"/>
        </w:rPr>
        <w:t>rodiklis</w:t>
      </w:r>
      <w:r w:rsidR="008F1469">
        <w:rPr>
          <w:rFonts w:ascii="Times New Roman" w:hAnsi="Times New Roman"/>
          <w:sz w:val="24"/>
        </w:rPr>
        <w:t>, kuris nuo 201</w:t>
      </w:r>
      <w:r w:rsidR="0092205E">
        <w:rPr>
          <w:rFonts w:ascii="Times New Roman" w:hAnsi="Times New Roman"/>
          <w:sz w:val="24"/>
        </w:rPr>
        <w:t>8</w:t>
      </w:r>
      <w:r w:rsidR="008F1469">
        <w:rPr>
          <w:rFonts w:ascii="Times New Roman" w:hAnsi="Times New Roman"/>
          <w:sz w:val="24"/>
        </w:rPr>
        <w:t xml:space="preserve"> m. iki 201</w:t>
      </w:r>
      <w:r w:rsidR="0092205E">
        <w:rPr>
          <w:rFonts w:ascii="Times New Roman" w:hAnsi="Times New Roman"/>
          <w:sz w:val="24"/>
        </w:rPr>
        <w:t>9</w:t>
      </w:r>
      <w:r w:rsidRPr="0028760E">
        <w:rPr>
          <w:rFonts w:ascii="Times New Roman" w:hAnsi="Times New Roman"/>
          <w:sz w:val="24"/>
        </w:rPr>
        <w:t xml:space="preserve"> m. padidėjo </w:t>
      </w:r>
      <w:r w:rsidR="0090364A">
        <w:rPr>
          <w:rFonts w:ascii="Times New Roman" w:hAnsi="Times New Roman"/>
          <w:sz w:val="24"/>
        </w:rPr>
        <w:t>216,7</w:t>
      </w:r>
      <w:r w:rsidRPr="0028760E">
        <w:rPr>
          <w:rFonts w:ascii="Times New Roman" w:hAnsi="Times New Roman"/>
          <w:sz w:val="24"/>
        </w:rPr>
        <w:t xml:space="preserve"> proc. (</w:t>
      </w:r>
      <w:r w:rsidR="00A84B7F" w:rsidRPr="0028760E">
        <w:rPr>
          <w:rFonts w:ascii="Times New Roman" w:hAnsi="Times New Roman"/>
          <w:sz w:val="24"/>
        </w:rPr>
        <w:t>2</w:t>
      </w:r>
      <w:r w:rsidRPr="0028760E">
        <w:rPr>
          <w:rFonts w:ascii="Times New Roman" w:hAnsi="Times New Roman"/>
          <w:sz w:val="24"/>
        </w:rPr>
        <w:t xml:space="preserve"> pav.). </w:t>
      </w:r>
      <w:r w:rsidR="00A84B7F" w:rsidRPr="0028760E">
        <w:rPr>
          <w:rFonts w:ascii="Times New Roman" w:hAnsi="Times New Roman"/>
          <w:sz w:val="24"/>
        </w:rPr>
        <w:t>P</w:t>
      </w:r>
      <w:r w:rsidRPr="0028760E">
        <w:rPr>
          <w:rFonts w:ascii="Times New Roman" w:hAnsi="Times New Roman"/>
          <w:sz w:val="24"/>
        </w:rPr>
        <w:t>aly</w:t>
      </w:r>
      <w:r w:rsidR="00A84B7F" w:rsidRPr="0028760E">
        <w:rPr>
          <w:rFonts w:ascii="Times New Roman" w:hAnsi="Times New Roman"/>
          <w:sz w:val="24"/>
        </w:rPr>
        <w:t>ginus su kitais rodikliais, ženkliai</w:t>
      </w:r>
      <w:r w:rsidRPr="0028760E">
        <w:rPr>
          <w:rFonts w:ascii="Times New Roman" w:hAnsi="Times New Roman"/>
          <w:sz w:val="24"/>
        </w:rPr>
        <w:t xml:space="preserve"> </w:t>
      </w:r>
      <w:r w:rsidR="0090364A">
        <w:rPr>
          <w:rFonts w:ascii="Times New Roman" w:hAnsi="Times New Roman"/>
          <w:sz w:val="24"/>
        </w:rPr>
        <w:t>pa</w:t>
      </w:r>
      <w:r w:rsidRPr="0028760E">
        <w:rPr>
          <w:rFonts w:ascii="Times New Roman" w:hAnsi="Times New Roman"/>
          <w:sz w:val="24"/>
        </w:rPr>
        <w:t xml:space="preserve">didėjo </w:t>
      </w:r>
      <w:r w:rsidR="0090364A">
        <w:rPr>
          <w:rFonts w:ascii="Times New Roman" w:hAnsi="Times New Roman"/>
          <w:color w:val="000000"/>
          <w:sz w:val="24"/>
          <w:szCs w:val="24"/>
        </w:rPr>
        <w:t>s</w:t>
      </w:r>
      <w:r w:rsidR="0090364A" w:rsidRPr="0097139A">
        <w:rPr>
          <w:rFonts w:ascii="Times New Roman" w:hAnsi="Times New Roman"/>
          <w:color w:val="000000"/>
          <w:sz w:val="24"/>
          <w:szCs w:val="24"/>
        </w:rPr>
        <w:t>ergamum</w:t>
      </w:r>
      <w:r w:rsidR="0090364A">
        <w:rPr>
          <w:rFonts w:ascii="Times New Roman" w:hAnsi="Times New Roman"/>
          <w:color w:val="000000"/>
          <w:sz w:val="24"/>
          <w:szCs w:val="24"/>
        </w:rPr>
        <w:t>o</w:t>
      </w:r>
      <w:r w:rsidR="0090364A" w:rsidRPr="0097139A">
        <w:rPr>
          <w:rFonts w:ascii="Times New Roman" w:hAnsi="Times New Roman"/>
          <w:color w:val="000000"/>
          <w:sz w:val="24"/>
          <w:szCs w:val="24"/>
        </w:rPr>
        <w:t xml:space="preserve"> žarnyno infekcinėmis ligomis </w:t>
      </w:r>
      <w:r w:rsidR="00A84B7F" w:rsidRPr="0028760E">
        <w:rPr>
          <w:rFonts w:ascii="Times New Roman" w:hAnsi="Times New Roman"/>
          <w:sz w:val="24"/>
        </w:rPr>
        <w:t>rodiklis,</w:t>
      </w:r>
      <w:r w:rsidRPr="0028760E">
        <w:rPr>
          <w:rFonts w:ascii="Times New Roman" w:hAnsi="Times New Roman"/>
          <w:sz w:val="24"/>
        </w:rPr>
        <w:t xml:space="preserve"> </w:t>
      </w:r>
      <w:r w:rsidR="00CC0543">
        <w:rPr>
          <w:rFonts w:ascii="Times New Roman" w:hAnsi="Times New Roman"/>
          <w:sz w:val="24"/>
        </w:rPr>
        <w:t>kuris nuo 201</w:t>
      </w:r>
      <w:r w:rsidR="0090364A">
        <w:rPr>
          <w:rFonts w:ascii="Times New Roman" w:hAnsi="Times New Roman"/>
          <w:sz w:val="24"/>
        </w:rPr>
        <w:t>8</w:t>
      </w:r>
      <w:r w:rsidR="00CC0543">
        <w:rPr>
          <w:rFonts w:ascii="Times New Roman" w:hAnsi="Times New Roman"/>
          <w:sz w:val="24"/>
        </w:rPr>
        <w:t xml:space="preserve"> m. išaugo </w:t>
      </w:r>
      <w:r w:rsidR="0090364A">
        <w:rPr>
          <w:rFonts w:ascii="Times New Roman" w:hAnsi="Times New Roman"/>
          <w:sz w:val="24"/>
        </w:rPr>
        <w:t>179,2</w:t>
      </w:r>
      <w:r w:rsidR="00A84B7F" w:rsidRPr="0028760E">
        <w:rPr>
          <w:rFonts w:ascii="Times New Roman" w:hAnsi="Times New Roman"/>
          <w:sz w:val="24"/>
        </w:rPr>
        <w:t xml:space="preserve"> proc.</w:t>
      </w:r>
      <w:r w:rsidRPr="0028760E">
        <w:rPr>
          <w:rFonts w:ascii="Times New Roman" w:hAnsi="Times New Roman"/>
          <w:sz w:val="24"/>
        </w:rPr>
        <w:t xml:space="preserve"> Stebint rodiklių mažėjimą</w:t>
      </w:r>
      <w:r w:rsidR="00CC0543">
        <w:rPr>
          <w:rFonts w:ascii="Times New Roman" w:hAnsi="Times New Roman"/>
          <w:sz w:val="24"/>
        </w:rPr>
        <w:t xml:space="preserve"> pastebima, kad 201</w:t>
      </w:r>
      <w:r w:rsidR="0090364A">
        <w:rPr>
          <w:rFonts w:ascii="Times New Roman" w:hAnsi="Times New Roman"/>
          <w:sz w:val="24"/>
        </w:rPr>
        <w:t>9</w:t>
      </w:r>
      <w:r w:rsidR="00B553CD" w:rsidRPr="0028760E">
        <w:rPr>
          <w:rFonts w:ascii="Times New Roman" w:hAnsi="Times New Roman"/>
          <w:sz w:val="24"/>
        </w:rPr>
        <w:t xml:space="preserve"> m.</w:t>
      </w:r>
      <w:r w:rsidR="00CC0543">
        <w:rPr>
          <w:rFonts w:ascii="Times New Roman" w:hAnsi="Times New Roman"/>
          <w:sz w:val="24"/>
        </w:rPr>
        <w:t xml:space="preserve"> </w:t>
      </w:r>
      <w:r w:rsidR="0090364A">
        <w:rPr>
          <w:rFonts w:ascii="Times New Roman" w:hAnsi="Times New Roman"/>
          <w:sz w:val="24"/>
        </w:rPr>
        <w:t>100</w:t>
      </w:r>
      <w:r w:rsidR="00CC0543">
        <w:rPr>
          <w:rFonts w:ascii="Times New Roman" w:hAnsi="Times New Roman"/>
          <w:sz w:val="24"/>
        </w:rPr>
        <w:t xml:space="preserve"> proc.</w:t>
      </w:r>
      <w:r w:rsidR="00B553CD" w:rsidRPr="0028760E">
        <w:rPr>
          <w:rFonts w:ascii="Times New Roman" w:hAnsi="Times New Roman"/>
          <w:sz w:val="24"/>
        </w:rPr>
        <w:t xml:space="preserve"> </w:t>
      </w:r>
      <w:r w:rsidR="00CC0543">
        <w:rPr>
          <w:rFonts w:ascii="Times New Roman" w:hAnsi="Times New Roman"/>
          <w:sz w:val="24"/>
        </w:rPr>
        <w:t xml:space="preserve">sumažėjo </w:t>
      </w:r>
      <w:r w:rsidR="0090364A" w:rsidRPr="0090364A">
        <w:rPr>
          <w:rFonts w:ascii="Times New Roman" w:hAnsi="Times New Roman"/>
          <w:sz w:val="24"/>
        </w:rPr>
        <w:t>Asmenų, žuvusių ar sunkiai sužalotų dėl nelaimingų atsitikimų darbe, skaičius</w:t>
      </w:r>
      <w:r w:rsidR="0090364A">
        <w:rPr>
          <w:rFonts w:ascii="Times New Roman" w:hAnsi="Times New Roman"/>
          <w:sz w:val="24"/>
        </w:rPr>
        <w:t xml:space="preserve"> ir visiškai nebuvo fiksuotų naujų susirgimų</w:t>
      </w:r>
      <w:r w:rsidR="0090364A" w:rsidRPr="0090364A">
        <w:rPr>
          <w:rFonts w:ascii="Times New Roman" w:hAnsi="Times New Roman"/>
          <w:sz w:val="24"/>
        </w:rPr>
        <w:t xml:space="preserve"> vaistams atsparia tuberkulioze</w:t>
      </w:r>
      <w:r w:rsidR="0090364A">
        <w:rPr>
          <w:rFonts w:ascii="Times New Roman" w:hAnsi="Times New Roman"/>
          <w:sz w:val="24"/>
        </w:rPr>
        <w:t>.</w:t>
      </w:r>
      <w:r w:rsidR="00FD3011">
        <w:rPr>
          <w:rFonts w:ascii="Times New Roman" w:hAnsi="Times New Roman"/>
          <w:sz w:val="24"/>
        </w:rPr>
        <w:t xml:space="preserve"> </w:t>
      </w:r>
      <w:r w:rsidR="00AB2F0B" w:rsidRPr="0028760E">
        <w:rPr>
          <w:rFonts w:ascii="Times New Roman" w:hAnsi="Times New Roman"/>
          <w:sz w:val="24"/>
        </w:rPr>
        <w:t>Nurodyti visuomenės sveikatos stebėsenos standartizuoti rodikliai atitinkamai didėjo ir mažėjo.</w:t>
      </w:r>
    </w:p>
    <w:p w14:paraId="51B92D06" w14:textId="77777777" w:rsidR="00AB2F0B" w:rsidRPr="0028760E" w:rsidRDefault="00AB2F0B" w:rsidP="00630FEB">
      <w:pPr>
        <w:spacing w:after="0" w:line="240" w:lineRule="auto"/>
        <w:jc w:val="both"/>
        <w:rPr>
          <w:rFonts w:ascii="Times New Roman" w:hAnsi="Times New Roman"/>
          <w:sz w:val="24"/>
        </w:rPr>
      </w:pPr>
    </w:p>
    <w:p w14:paraId="48011665" w14:textId="77777777" w:rsidR="00F774FB" w:rsidRPr="00AB2F0B" w:rsidRDefault="00F774FB" w:rsidP="00630FEB">
      <w:pPr>
        <w:spacing w:after="0" w:line="240" w:lineRule="auto"/>
        <w:jc w:val="both"/>
        <w:rPr>
          <w:rFonts w:ascii="Times New Roman" w:hAnsi="Times New Roman"/>
          <w:b/>
          <w:color w:val="000000"/>
          <w:sz w:val="24"/>
          <w:szCs w:val="24"/>
        </w:rPr>
      </w:pPr>
    </w:p>
    <w:p w14:paraId="6CC50B03" w14:textId="0113DB23" w:rsidR="00EC2BF9" w:rsidRPr="000075DB" w:rsidRDefault="00605CA0" w:rsidP="00630FEB">
      <w:pPr>
        <w:spacing w:after="0" w:line="240" w:lineRule="auto"/>
        <w:jc w:val="both"/>
        <w:rPr>
          <w:rFonts w:ascii="Times New Roman" w:hAnsi="Times New Roman"/>
          <w:b/>
          <w:color w:val="000000"/>
          <w:sz w:val="24"/>
          <w:szCs w:val="24"/>
        </w:rPr>
      </w:pPr>
      <w:r w:rsidRPr="00BD6182">
        <w:rPr>
          <w:noProof/>
          <w:lang w:eastAsia="lt-LT"/>
        </w:rPr>
        <w:lastRenderedPageBreak/>
        <w:drawing>
          <wp:inline distT="0" distB="0" distL="0" distR="0" wp14:anchorId="72A1FC7E" wp14:editId="0F95CE31">
            <wp:extent cx="6134100" cy="625792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84B7F" w:rsidRPr="00A84B7F">
        <w:rPr>
          <w:rFonts w:ascii="Times New Roman" w:hAnsi="Times New Roman"/>
          <w:b/>
          <w:color w:val="000000"/>
          <w:szCs w:val="24"/>
        </w:rPr>
        <w:t>2 pav. Švenčionių r. sav. visuomenės sveikatos stebėsen</w:t>
      </w:r>
      <w:r w:rsidR="008F1469">
        <w:rPr>
          <w:rFonts w:ascii="Times New Roman" w:hAnsi="Times New Roman"/>
          <w:b/>
          <w:color w:val="000000"/>
          <w:szCs w:val="24"/>
        </w:rPr>
        <w:t>os rodiklių pokytis (proc.) 201</w:t>
      </w:r>
      <w:r w:rsidR="005B0A98">
        <w:rPr>
          <w:rFonts w:ascii="Times New Roman" w:hAnsi="Times New Roman"/>
          <w:b/>
          <w:color w:val="000000"/>
          <w:szCs w:val="24"/>
        </w:rPr>
        <w:t>8</w:t>
      </w:r>
      <w:r w:rsidR="008F1469">
        <w:rPr>
          <w:rFonts w:ascii="Times New Roman" w:hAnsi="Times New Roman"/>
          <w:b/>
          <w:color w:val="000000"/>
          <w:szCs w:val="24"/>
        </w:rPr>
        <w:t>–201</w:t>
      </w:r>
      <w:r w:rsidR="005B0A98">
        <w:rPr>
          <w:rFonts w:ascii="Times New Roman" w:hAnsi="Times New Roman"/>
          <w:b/>
          <w:color w:val="000000"/>
          <w:szCs w:val="24"/>
        </w:rPr>
        <w:t>9</w:t>
      </w:r>
      <w:r w:rsidR="00A84B7F" w:rsidRPr="00A84B7F">
        <w:rPr>
          <w:rFonts w:ascii="Times New Roman" w:hAnsi="Times New Roman"/>
          <w:b/>
          <w:color w:val="000000"/>
          <w:szCs w:val="24"/>
        </w:rPr>
        <w:t xml:space="preserve"> m. </w:t>
      </w:r>
      <w:r w:rsidR="00A84B7F" w:rsidRPr="00A84B7F">
        <w:rPr>
          <w:rFonts w:ascii="Times New Roman" w:hAnsi="Times New Roman"/>
          <w:b/>
          <w:color w:val="000000"/>
          <w:sz w:val="24"/>
          <w:szCs w:val="24"/>
        </w:rPr>
        <w:t>(</w:t>
      </w:r>
      <w:r w:rsidR="00B347EF">
        <w:rPr>
          <w:rFonts w:ascii="Times New Roman" w:hAnsi="Times New Roman"/>
          <w:i/>
          <w:color w:val="000000"/>
          <w:sz w:val="24"/>
          <w:szCs w:val="24"/>
        </w:rPr>
        <w:t>rodiklių reikšmės pateiktos 1</w:t>
      </w:r>
      <w:r w:rsidR="00A84B7F" w:rsidRPr="00A84B7F">
        <w:rPr>
          <w:rFonts w:ascii="Times New Roman" w:hAnsi="Times New Roman"/>
          <w:i/>
          <w:color w:val="000000"/>
          <w:sz w:val="24"/>
          <w:szCs w:val="24"/>
        </w:rPr>
        <w:t xml:space="preserve"> priede</w:t>
      </w:r>
      <w:r w:rsidR="00A84B7F" w:rsidRPr="00A84B7F">
        <w:rPr>
          <w:rFonts w:ascii="Times New Roman" w:hAnsi="Times New Roman"/>
          <w:b/>
          <w:color w:val="000000"/>
          <w:sz w:val="24"/>
          <w:szCs w:val="24"/>
        </w:rPr>
        <w:t>)</w:t>
      </w:r>
    </w:p>
    <w:p w14:paraId="5E4468A0" w14:textId="77777777" w:rsidR="00F232B4" w:rsidRPr="00EC2BF9" w:rsidRDefault="00F232B4" w:rsidP="00630FEB">
      <w:pPr>
        <w:spacing w:after="0" w:line="240" w:lineRule="auto"/>
        <w:jc w:val="both"/>
        <w:rPr>
          <w:rFonts w:ascii="Times New Roman" w:hAnsi="Times New Roman"/>
          <w:b/>
          <w:color w:val="000000"/>
          <w:sz w:val="24"/>
          <w:szCs w:val="24"/>
        </w:rPr>
      </w:pPr>
    </w:p>
    <w:p w14:paraId="016EA9C1" w14:textId="77777777" w:rsidR="003D5C2B" w:rsidRDefault="00AF2ABF" w:rsidP="00630FEB">
      <w:pPr>
        <w:tabs>
          <w:tab w:val="left" w:pos="5325"/>
        </w:tabs>
        <w:spacing w:after="0" w:line="240" w:lineRule="auto"/>
        <w:jc w:val="both"/>
        <w:rPr>
          <w:rFonts w:ascii="Times New Roman" w:hAnsi="Times New Roman"/>
          <w:b/>
          <w:sz w:val="24"/>
          <w:szCs w:val="24"/>
        </w:rPr>
      </w:pPr>
      <w:r w:rsidRPr="00AF2ABF">
        <w:rPr>
          <w:rFonts w:ascii="Times New Roman" w:hAnsi="Times New Roman"/>
          <w:b/>
          <w:sz w:val="24"/>
          <w:szCs w:val="24"/>
        </w:rPr>
        <w:t>Detaliai analizei, kaip prioritetinės sveikatos problemos,</w:t>
      </w:r>
      <w:r w:rsidR="00F232B4">
        <w:rPr>
          <w:rFonts w:ascii="Times New Roman" w:hAnsi="Times New Roman"/>
          <w:b/>
          <w:sz w:val="24"/>
          <w:szCs w:val="24"/>
        </w:rPr>
        <w:t xml:space="preserve"> kurios yra ryškiausios Lietuvos mastu,</w:t>
      </w:r>
      <w:r w:rsidRPr="00AF2ABF">
        <w:rPr>
          <w:rFonts w:ascii="Times New Roman" w:hAnsi="Times New Roman"/>
          <w:b/>
          <w:sz w:val="24"/>
          <w:szCs w:val="24"/>
        </w:rPr>
        <w:t xml:space="preserve"> pasirinkti šie rodikliai</w:t>
      </w:r>
      <w:r w:rsidR="00F232B4">
        <w:rPr>
          <w:rFonts w:ascii="Times New Roman" w:hAnsi="Times New Roman"/>
          <w:b/>
          <w:sz w:val="24"/>
          <w:szCs w:val="24"/>
        </w:rPr>
        <w:t xml:space="preserve"> </w:t>
      </w:r>
      <w:r w:rsidRPr="00AF2ABF">
        <w:rPr>
          <w:rFonts w:ascii="Times New Roman" w:hAnsi="Times New Roman"/>
          <w:b/>
          <w:sz w:val="24"/>
          <w:szCs w:val="24"/>
        </w:rPr>
        <w:t>:</w:t>
      </w:r>
    </w:p>
    <w:p w14:paraId="0D730C9C" w14:textId="77777777" w:rsidR="00FD3011" w:rsidRDefault="00FD3011" w:rsidP="00630FEB">
      <w:pPr>
        <w:pStyle w:val="a7"/>
        <w:numPr>
          <w:ilvl w:val="0"/>
          <w:numId w:val="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M</w:t>
      </w:r>
      <w:r w:rsidRPr="00AF2ABF">
        <w:rPr>
          <w:rFonts w:ascii="Times New Roman" w:hAnsi="Times New Roman"/>
          <w:color w:val="000000"/>
          <w:sz w:val="24"/>
          <w:szCs w:val="24"/>
        </w:rPr>
        <w:t xml:space="preserve">irtingumo dėl išorinių mirties priežasčių </w:t>
      </w:r>
      <w:r>
        <w:rPr>
          <w:rFonts w:ascii="Times New Roman" w:hAnsi="Times New Roman"/>
          <w:color w:val="000000"/>
          <w:sz w:val="24"/>
          <w:szCs w:val="24"/>
        </w:rPr>
        <w:t>rodiklis (V01-Y98) 100 000 gyv.</w:t>
      </w:r>
    </w:p>
    <w:p w14:paraId="11B778B2" w14:textId="77777777" w:rsidR="006833C9" w:rsidRPr="006833C9" w:rsidRDefault="006833C9" w:rsidP="00630FEB">
      <w:pPr>
        <w:pStyle w:val="a7"/>
        <w:numPr>
          <w:ilvl w:val="0"/>
          <w:numId w:val="2"/>
        </w:numPr>
        <w:spacing w:after="0" w:line="240" w:lineRule="auto"/>
        <w:rPr>
          <w:rFonts w:ascii="Times New Roman" w:hAnsi="Times New Roman"/>
          <w:sz w:val="24"/>
          <w:szCs w:val="24"/>
        </w:rPr>
      </w:pPr>
      <w:r w:rsidRPr="006833C9">
        <w:rPr>
          <w:rFonts w:ascii="Times New Roman" w:hAnsi="Times New Roman"/>
          <w:color w:val="000000"/>
          <w:sz w:val="24"/>
          <w:szCs w:val="24"/>
        </w:rPr>
        <w:t xml:space="preserve">Mirtingumas dėl priežasčių, susijusių su alkoholio vartojimu 100 000 gyv.         </w:t>
      </w:r>
    </w:p>
    <w:p w14:paraId="469DF03C" w14:textId="77777777" w:rsidR="00BE047D" w:rsidRPr="00237353" w:rsidRDefault="006833C9" w:rsidP="00630FEB">
      <w:pPr>
        <w:pStyle w:val="a7"/>
        <w:numPr>
          <w:ilvl w:val="0"/>
          <w:numId w:val="2"/>
        </w:numPr>
        <w:spacing w:after="0" w:line="240" w:lineRule="auto"/>
        <w:rPr>
          <w:rFonts w:ascii="Times New Roman" w:hAnsi="Times New Roman"/>
          <w:sz w:val="24"/>
          <w:szCs w:val="24"/>
        </w:rPr>
      </w:pPr>
      <w:r>
        <w:rPr>
          <w:rFonts w:ascii="Times New Roman" w:hAnsi="Times New Roman"/>
          <w:sz w:val="24"/>
          <w:szCs w:val="24"/>
        </w:rPr>
        <w:t>Vidutinė tikėtina gyvenimo trukmė</w:t>
      </w:r>
      <w:r w:rsidR="00BE047D">
        <w:rPr>
          <w:rFonts w:ascii="Times New Roman" w:hAnsi="Times New Roman"/>
          <w:sz w:val="24"/>
          <w:szCs w:val="24"/>
        </w:rPr>
        <w:t>.</w:t>
      </w:r>
    </w:p>
    <w:p w14:paraId="34160C65" w14:textId="77777777" w:rsidR="00237353" w:rsidRPr="00C04539" w:rsidRDefault="00237353" w:rsidP="00630FEB">
      <w:pPr>
        <w:pStyle w:val="a7"/>
        <w:spacing w:after="0" w:line="240" w:lineRule="auto"/>
        <w:rPr>
          <w:rFonts w:ascii="Times New Roman" w:hAnsi="Times New Roman"/>
          <w:sz w:val="24"/>
          <w:szCs w:val="24"/>
        </w:rPr>
      </w:pPr>
    </w:p>
    <w:p w14:paraId="4CE651B6" w14:textId="77777777" w:rsidR="00C04539" w:rsidRPr="00F069CA" w:rsidRDefault="00C04539" w:rsidP="00630FEB">
      <w:pPr>
        <w:pStyle w:val="1"/>
        <w:numPr>
          <w:ilvl w:val="0"/>
          <w:numId w:val="3"/>
        </w:numPr>
        <w:spacing w:before="0" w:line="240" w:lineRule="auto"/>
        <w:rPr>
          <w:color w:val="000000"/>
        </w:rPr>
      </w:pPr>
      <w:bookmarkStart w:id="27" w:name="_Toc501526259"/>
      <w:bookmarkStart w:id="28" w:name="_Toc59112634"/>
      <w:r w:rsidRPr="00F069CA">
        <w:rPr>
          <w:color w:val="000000"/>
        </w:rPr>
        <w:t>SPECIALIOJI DALIS</w:t>
      </w:r>
      <w:bookmarkEnd w:id="27"/>
      <w:bookmarkEnd w:id="28"/>
    </w:p>
    <w:p w14:paraId="3AD996D9" w14:textId="77777777" w:rsidR="006D3B77" w:rsidRPr="00F069CA" w:rsidRDefault="006D3B77" w:rsidP="00630FEB">
      <w:pPr>
        <w:pStyle w:val="a7"/>
        <w:spacing w:after="0" w:line="240" w:lineRule="auto"/>
        <w:ind w:left="420"/>
        <w:rPr>
          <w:rFonts w:ascii="Times New Roman" w:hAnsi="Times New Roman"/>
          <w:b/>
          <w:color w:val="000000"/>
          <w:sz w:val="28"/>
          <w:szCs w:val="24"/>
        </w:rPr>
      </w:pPr>
    </w:p>
    <w:p w14:paraId="487CD39B" w14:textId="77777777" w:rsidR="004D713A" w:rsidRPr="00F069CA" w:rsidRDefault="006D3B77" w:rsidP="00630FEB">
      <w:pPr>
        <w:pStyle w:val="2"/>
        <w:numPr>
          <w:ilvl w:val="1"/>
          <w:numId w:val="3"/>
        </w:numPr>
        <w:spacing w:before="0" w:line="240" w:lineRule="auto"/>
        <w:ind w:hanging="371"/>
        <w:jc w:val="both"/>
        <w:rPr>
          <w:color w:val="000000"/>
        </w:rPr>
      </w:pPr>
      <w:bookmarkStart w:id="29" w:name="_Toc501526260"/>
      <w:bookmarkStart w:id="30" w:name="_Toc59112635"/>
      <w:r w:rsidRPr="00F069CA">
        <w:rPr>
          <w:color w:val="000000"/>
        </w:rPr>
        <w:t xml:space="preserve">Mirtingumas dėl </w:t>
      </w:r>
      <w:bookmarkEnd w:id="29"/>
      <w:r w:rsidR="00BE047D">
        <w:rPr>
          <w:color w:val="000000"/>
        </w:rPr>
        <w:t>išorinių mirties prieža</w:t>
      </w:r>
      <w:r w:rsidR="00945F6E">
        <w:rPr>
          <w:color w:val="000000"/>
        </w:rPr>
        <w:t>s</w:t>
      </w:r>
      <w:r w:rsidR="00BE047D">
        <w:rPr>
          <w:color w:val="000000"/>
        </w:rPr>
        <w:t>čių</w:t>
      </w:r>
      <w:r w:rsidR="00F93965">
        <w:rPr>
          <w:color w:val="000000"/>
        </w:rPr>
        <w:t xml:space="preserve"> </w:t>
      </w:r>
      <w:r w:rsidR="00F93965" w:rsidRPr="00F93965">
        <w:rPr>
          <w:color w:val="000000"/>
        </w:rPr>
        <w:t>(V01-Y98) 100 000 gyv.</w:t>
      </w:r>
      <w:bookmarkEnd w:id="30"/>
    </w:p>
    <w:p w14:paraId="77CEB3CD" w14:textId="77777777" w:rsidR="00DB2DC3" w:rsidRDefault="00E92267" w:rsidP="00630FEB">
      <w:pPr>
        <w:spacing w:after="0" w:line="240" w:lineRule="auto"/>
        <w:ind w:firstLine="680"/>
        <w:jc w:val="both"/>
        <w:rPr>
          <w:rFonts w:ascii="Times New Roman" w:hAnsi="Times New Roman"/>
          <w:sz w:val="24"/>
          <w:szCs w:val="24"/>
        </w:rPr>
      </w:pPr>
      <w:r w:rsidRPr="000075DB">
        <w:rPr>
          <w:rFonts w:ascii="Times New Roman" w:hAnsi="Times New Roman"/>
          <w:sz w:val="24"/>
          <w:szCs w:val="24"/>
        </w:rPr>
        <w:t xml:space="preserve">Mirtingumas nuo išorinių mirties priežasčių užima trečią vietą mirtingumo priežasčių struktūroje. 2019 m. Lietuvoje nuo šių priežasčių mirė 2 395 žmonės, t. y. 6,3 proc. visų mirusiųjų (85,7/100 000 gyv.). Dėl išorinių priežasčių vyrų mirė 2,8 kartais daugiau negu moterų (1 758 vyrai </w:t>
      </w:r>
      <w:r w:rsidRPr="000075DB">
        <w:rPr>
          <w:rFonts w:ascii="Times New Roman" w:hAnsi="Times New Roman"/>
          <w:sz w:val="24"/>
          <w:szCs w:val="24"/>
        </w:rPr>
        <w:lastRenderedPageBreak/>
        <w:t>(9,5 proc. nuo visų mirusiųjų) ir 637 moterys (3,2 proc. nuo visų mirusiųjų)).</w:t>
      </w:r>
      <w:r w:rsidR="00DB2DC3" w:rsidRPr="00E06AA1">
        <w:rPr>
          <w:rFonts w:ascii="Times New Roman" w:hAnsi="Times New Roman"/>
          <w:sz w:val="24"/>
          <w:szCs w:val="24"/>
        </w:rPr>
        <w:t>, t</w:t>
      </w:r>
      <w:r w:rsidR="00E06AA1">
        <w:rPr>
          <w:rFonts w:ascii="Times New Roman" w:hAnsi="Times New Roman"/>
          <w:sz w:val="24"/>
          <w:szCs w:val="24"/>
        </w:rPr>
        <w:t>uo tarpu Švenčionių r. sav. - 4</w:t>
      </w:r>
      <w:r w:rsidR="001C65CB">
        <w:rPr>
          <w:rFonts w:ascii="Times New Roman" w:hAnsi="Times New Roman"/>
          <w:sz w:val="24"/>
          <w:szCs w:val="24"/>
        </w:rPr>
        <w:t>5</w:t>
      </w:r>
      <w:r w:rsidR="00DB2DC3" w:rsidRPr="00E06AA1">
        <w:rPr>
          <w:rFonts w:ascii="Times New Roman" w:hAnsi="Times New Roman"/>
          <w:sz w:val="24"/>
          <w:szCs w:val="24"/>
        </w:rPr>
        <w:t xml:space="preserve"> asmenys, t. y. </w:t>
      </w:r>
      <w:r w:rsidR="001C65CB" w:rsidRPr="000075DB">
        <w:rPr>
          <w:rFonts w:ascii="Times New Roman" w:hAnsi="Times New Roman"/>
          <w:sz w:val="24"/>
          <w:szCs w:val="24"/>
        </w:rPr>
        <w:t xml:space="preserve">194,3 asmenys 100 000 </w:t>
      </w:r>
      <w:r w:rsidR="00DB2DC3" w:rsidRPr="00237353">
        <w:rPr>
          <w:rFonts w:ascii="Times New Roman" w:hAnsi="Times New Roman"/>
          <w:sz w:val="24"/>
          <w:szCs w:val="24"/>
        </w:rPr>
        <w:t xml:space="preserve"> gyv</w:t>
      </w:r>
      <w:r w:rsidR="00DB2DC3" w:rsidRPr="00E06AA1">
        <w:rPr>
          <w:rFonts w:ascii="Times New Roman" w:hAnsi="Times New Roman"/>
          <w:sz w:val="24"/>
          <w:szCs w:val="24"/>
        </w:rPr>
        <w:t>. Santykyje savivaldybė/Lietuva Švenčionių r. sav.</w:t>
      </w:r>
      <w:r w:rsidR="001C65CB">
        <w:rPr>
          <w:rFonts w:ascii="Times New Roman" w:hAnsi="Times New Roman"/>
          <w:sz w:val="24"/>
          <w:szCs w:val="24"/>
        </w:rPr>
        <w:t xml:space="preserve"> išsiskiria auk</w:t>
      </w:r>
      <w:r w:rsidR="00DD2D3E">
        <w:rPr>
          <w:rFonts w:ascii="Times New Roman" w:hAnsi="Times New Roman"/>
          <w:sz w:val="24"/>
          <w:szCs w:val="24"/>
        </w:rPr>
        <w:t>š</w:t>
      </w:r>
      <w:r w:rsidR="001C65CB">
        <w:rPr>
          <w:rFonts w:ascii="Times New Roman" w:hAnsi="Times New Roman"/>
          <w:sz w:val="24"/>
          <w:szCs w:val="24"/>
        </w:rPr>
        <w:t>čiausiu s</w:t>
      </w:r>
      <w:r w:rsidR="00DD2D3E">
        <w:rPr>
          <w:rFonts w:ascii="Times New Roman" w:hAnsi="Times New Roman"/>
          <w:sz w:val="24"/>
          <w:szCs w:val="24"/>
        </w:rPr>
        <w:t>a</w:t>
      </w:r>
      <w:r w:rsidR="001C65CB">
        <w:rPr>
          <w:rFonts w:ascii="Times New Roman" w:hAnsi="Times New Roman"/>
          <w:sz w:val="24"/>
          <w:szCs w:val="24"/>
        </w:rPr>
        <w:t xml:space="preserve">ntykiu </w:t>
      </w:r>
      <w:r w:rsidR="00DD2D3E">
        <w:rPr>
          <w:rFonts w:ascii="Times New Roman" w:hAnsi="Times New Roman"/>
          <w:sz w:val="24"/>
          <w:szCs w:val="24"/>
        </w:rPr>
        <w:t xml:space="preserve"> </w:t>
      </w:r>
      <w:r w:rsidR="001C65CB">
        <w:rPr>
          <w:rFonts w:ascii="Times New Roman" w:hAnsi="Times New Roman"/>
          <w:sz w:val="24"/>
          <w:szCs w:val="24"/>
        </w:rPr>
        <w:t>ir</w:t>
      </w:r>
      <w:r w:rsidR="00DB2DC3" w:rsidRPr="00E06AA1">
        <w:rPr>
          <w:rFonts w:ascii="Times New Roman" w:hAnsi="Times New Roman"/>
          <w:sz w:val="24"/>
          <w:szCs w:val="24"/>
        </w:rPr>
        <w:t xml:space="preserve"> išlieka raudona sp</w:t>
      </w:r>
      <w:r w:rsidR="000B02F8">
        <w:rPr>
          <w:rFonts w:ascii="Times New Roman" w:hAnsi="Times New Roman"/>
          <w:sz w:val="24"/>
          <w:szCs w:val="24"/>
        </w:rPr>
        <w:t>alva žymimų kvantilių grupėje</w:t>
      </w:r>
      <w:r w:rsidR="001C65CB">
        <w:rPr>
          <w:rFonts w:ascii="Times New Roman" w:hAnsi="Times New Roman"/>
          <w:sz w:val="24"/>
          <w:szCs w:val="24"/>
        </w:rPr>
        <w:t xml:space="preserve"> </w:t>
      </w:r>
      <w:r w:rsidR="000B02F8">
        <w:rPr>
          <w:rFonts w:ascii="Times New Roman" w:hAnsi="Times New Roman"/>
          <w:sz w:val="24"/>
          <w:szCs w:val="24"/>
        </w:rPr>
        <w:t xml:space="preserve"> (3</w:t>
      </w:r>
      <w:r w:rsidR="00887038">
        <w:rPr>
          <w:rFonts w:ascii="Times New Roman" w:hAnsi="Times New Roman"/>
          <w:sz w:val="24"/>
          <w:szCs w:val="24"/>
        </w:rPr>
        <w:t xml:space="preserve"> pav.).</w:t>
      </w:r>
    </w:p>
    <w:p w14:paraId="4FD4BF26" w14:textId="77777777" w:rsidR="00887038" w:rsidRPr="00887038" w:rsidRDefault="00887038" w:rsidP="00630FEB">
      <w:pPr>
        <w:spacing w:after="0" w:line="240" w:lineRule="auto"/>
        <w:jc w:val="both"/>
        <w:rPr>
          <w:rFonts w:ascii="Times New Roman" w:hAnsi="Times New Roman"/>
          <w:sz w:val="24"/>
          <w:szCs w:val="24"/>
        </w:rPr>
      </w:pPr>
    </w:p>
    <w:p w14:paraId="2FB6026D" w14:textId="77777777" w:rsidR="00DB2DC3" w:rsidRDefault="00237353" w:rsidP="00630FEB">
      <w:pPr>
        <w:pStyle w:val="a8"/>
        <w:spacing w:after="0"/>
        <w:jc w:val="both"/>
        <w:rPr>
          <w:rFonts w:ascii="Times New Roman" w:hAnsi="Times New Roman"/>
          <w:i/>
          <w:color w:val="auto"/>
          <w:sz w:val="23"/>
          <w:szCs w:val="23"/>
        </w:rPr>
      </w:pPr>
      <w:r>
        <w:rPr>
          <w:rFonts w:ascii="Times New Roman" w:hAnsi="Times New Roman"/>
          <w:color w:val="auto"/>
          <w:sz w:val="22"/>
          <w:szCs w:val="22"/>
        </w:rPr>
        <w:t>3 p</w:t>
      </w:r>
      <w:r w:rsidR="00DB2DC3" w:rsidRPr="00887038">
        <w:rPr>
          <w:rFonts w:ascii="Times New Roman" w:hAnsi="Times New Roman"/>
          <w:color w:val="auto"/>
          <w:sz w:val="22"/>
          <w:szCs w:val="22"/>
        </w:rPr>
        <w:t>av. Mirtingumas dėl išorini</w:t>
      </w:r>
      <w:r w:rsidR="0038569D" w:rsidRPr="00887038">
        <w:rPr>
          <w:rFonts w:ascii="Times New Roman" w:hAnsi="Times New Roman"/>
          <w:color w:val="auto"/>
          <w:sz w:val="22"/>
          <w:szCs w:val="22"/>
        </w:rPr>
        <w:t>ų prieža</w:t>
      </w:r>
      <w:r w:rsidR="00945F6E">
        <w:rPr>
          <w:rFonts w:ascii="Times New Roman" w:hAnsi="Times New Roman"/>
          <w:color w:val="auto"/>
          <w:sz w:val="22"/>
          <w:szCs w:val="22"/>
        </w:rPr>
        <w:t>s</w:t>
      </w:r>
      <w:r w:rsidR="0038569D" w:rsidRPr="00887038">
        <w:rPr>
          <w:rFonts w:ascii="Times New Roman" w:hAnsi="Times New Roman"/>
          <w:color w:val="auto"/>
          <w:sz w:val="22"/>
          <w:szCs w:val="22"/>
        </w:rPr>
        <w:t>čių (100 000 gyv.) 201</w:t>
      </w:r>
      <w:r w:rsidR="008D0A98">
        <w:rPr>
          <w:rFonts w:ascii="Times New Roman" w:hAnsi="Times New Roman"/>
          <w:color w:val="auto"/>
          <w:sz w:val="22"/>
          <w:szCs w:val="22"/>
        </w:rPr>
        <w:t>9</w:t>
      </w:r>
      <w:r w:rsidR="00DB2DC3" w:rsidRPr="00887038">
        <w:rPr>
          <w:rFonts w:ascii="Times New Roman" w:hAnsi="Times New Roman"/>
          <w:color w:val="auto"/>
          <w:sz w:val="22"/>
          <w:szCs w:val="22"/>
        </w:rPr>
        <w:t xml:space="preserve"> m. Savivaldybės santykis su Lietuvos vidurkiu</w:t>
      </w:r>
      <w:r w:rsidR="00DB2DC3">
        <w:rPr>
          <w:rFonts w:ascii="Times New Roman" w:hAnsi="Times New Roman"/>
          <w:b w:val="0"/>
          <w:color w:val="auto"/>
          <w:sz w:val="23"/>
          <w:szCs w:val="23"/>
        </w:rPr>
        <w:t xml:space="preserve"> </w:t>
      </w:r>
      <w:bookmarkStart w:id="31" w:name="_Hlk57307531"/>
      <w:r w:rsidR="00DB2DC3">
        <w:rPr>
          <w:rFonts w:ascii="Times New Roman" w:hAnsi="Times New Roman"/>
          <w:b w:val="0"/>
          <w:i/>
          <w:color w:val="auto"/>
          <w:sz w:val="23"/>
          <w:szCs w:val="23"/>
        </w:rPr>
        <w:t>(Šaltinis: Higienos institutas</w:t>
      </w:r>
      <w:bookmarkEnd w:id="31"/>
    </w:p>
    <w:p w14:paraId="7487DF78" w14:textId="3BAB0D83" w:rsidR="00630FEB" w:rsidRDefault="00605CA0" w:rsidP="00630FEB">
      <w:pPr>
        <w:spacing w:after="0" w:line="240" w:lineRule="auto"/>
        <w:ind w:firstLine="720"/>
        <w:jc w:val="both"/>
        <w:rPr>
          <w:rFonts w:ascii="Times New Roman" w:hAnsi="Times New Roman"/>
          <w:sz w:val="24"/>
          <w:szCs w:val="24"/>
        </w:rPr>
      </w:pPr>
      <w:r>
        <w:rPr>
          <w:noProof/>
          <w:lang w:eastAsia="lt-LT"/>
        </w:rPr>
        <w:drawing>
          <wp:anchor distT="0" distB="0" distL="114300" distR="114300" simplePos="0" relativeHeight="251655168" behindDoc="0" locked="0" layoutInCell="1" allowOverlap="1" wp14:anchorId="28AF723B" wp14:editId="18A2E154">
            <wp:simplePos x="0" y="0"/>
            <wp:positionH relativeFrom="margin">
              <wp:posOffset>-310515</wp:posOffset>
            </wp:positionH>
            <wp:positionV relativeFrom="margin">
              <wp:posOffset>893445</wp:posOffset>
            </wp:positionV>
            <wp:extent cx="6494780" cy="1805940"/>
            <wp:effectExtent l="0" t="0" r="0"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478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4F090" w14:textId="77777777" w:rsidR="00630FEB" w:rsidRDefault="00630FEB" w:rsidP="00630FEB">
      <w:pPr>
        <w:spacing w:after="0" w:line="240" w:lineRule="auto"/>
        <w:ind w:firstLine="720"/>
        <w:jc w:val="both"/>
        <w:rPr>
          <w:rFonts w:ascii="Times New Roman" w:hAnsi="Times New Roman"/>
          <w:sz w:val="24"/>
          <w:szCs w:val="24"/>
        </w:rPr>
      </w:pPr>
      <w:r w:rsidRPr="00E06AA1">
        <w:rPr>
          <w:rFonts w:ascii="Times New Roman" w:hAnsi="Times New Roman"/>
          <w:sz w:val="24"/>
          <w:szCs w:val="24"/>
        </w:rPr>
        <w:t>Nagrinėjant mirtingumo dėl išorinių prieža</w:t>
      </w:r>
      <w:r>
        <w:rPr>
          <w:rFonts w:ascii="Times New Roman" w:hAnsi="Times New Roman"/>
          <w:sz w:val="24"/>
          <w:szCs w:val="24"/>
        </w:rPr>
        <w:t>s</w:t>
      </w:r>
      <w:r w:rsidRPr="00E06AA1">
        <w:rPr>
          <w:rFonts w:ascii="Times New Roman" w:hAnsi="Times New Roman"/>
          <w:sz w:val="24"/>
          <w:szCs w:val="24"/>
        </w:rPr>
        <w:t xml:space="preserve">čių pokytį </w:t>
      </w:r>
      <w:r w:rsidRPr="00E06AA1">
        <w:rPr>
          <w:rFonts w:ascii="Times New Roman" w:hAnsi="Times New Roman"/>
          <w:color w:val="000000"/>
          <w:sz w:val="24"/>
          <w:szCs w:val="24"/>
        </w:rPr>
        <w:t>Šven</w:t>
      </w:r>
      <w:r>
        <w:rPr>
          <w:rFonts w:ascii="Times New Roman" w:hAnsi="Times New Roman"/>
          <w:color w:val="000000"/>
          <w:sz w:val="24"/>
          <w:szCs w:val="24"/>
        </w:rPr>
        <w:t>čionių r. sav. ir Lietuvoje yra matoma, kad paskutinių dviejų metų bėgyje Švenčionių r. sav. yra išlikęs gana aukštas mirtingumas, kai tuo tarpu bendras Lietuvos rodiklis yra ženkliai mažesnis ir metų bėgyje tolygiai krenta.</w:t>
      </w:r>
      <w:r w:rsidRPr="00E06AA1">
        <w:rPr>
          <w:rFonts w:ascii="Times New Roman" w:hAnsi="Times New Roman"/>
          <w:color w:val="000000"/>
          <w:sz w:val="24"/>
          <w:szCs w:val="24"/>
        </w:rPr>
        <w:t xml:space="preserve"> </w:t>
      </w:r>
      <w:r>
        <w:rPr>
          <w:rFonts w:ascii="Times New Roman" w:hAnsi="Times New Roman"/>
          <w:sz w:val="24"/>
          <w:szCs w:val="24"/>
        </w:rPr>
        <w:t>(4 pav.</w:t>
      </w:r>
    </w:p>
    <w:p w14:paraId="3BDD826E" w14:textId="77777777" w:rsidR="00630FEB" w:rsidRDefault="00630FEB" w:rsidP="00630FEB">
      <w:pPr>
        <w:spacing w:after="0" w:line="240" w:lineRule="auto"/>
        <w:ind w:firstLine="720"/>
        <w:jc w:val="both"/>
        <w:rPr>
          <w:rFonts w:ascii="Times New Roman" w:hAnsi="Times New Roman"/>
          <w:sz w:val="24"/>
          <w:szCs w:val="24"/>
        </w:rPr>
      </w:pPr>
    </w:p>
    <w:p w14:paraId="3BE17FB1" w14:textId="3B8A9D1A" w:rsidR="00A30EA8" w:rsidRDefault="00605CA0" w:rsidP="00630FEB">
      <w:pPr>
        <w:spacing w:after="0" w:line="240" w:lineRule="auto"/>
        <w:ind w:firstLine="720"/>
        <w:jc w:val="both"/>
      </w:pPr>
      <w:r w:rsidRPr="007C71DE">
        <w:rPr>
          <w:noProof/>
          <w:lang w:eastAsia="lt-LT"/>
        </w:rPr>
        <w:drawing>
          <wp:inline distT="0" distB="0" distL="0" distR="0" wp14:anchorId="4B605480" wp14:editId="3ED2E43C">
            <wp:extent cx="4606925" cy="279717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EC78F3" w14:textId="77777777" w:rsidR="00DB2DC3" w:rsidRPr="0000019A" w:rsidRDefault="00237353" w:rsidP="00630FEB">
      <w:pPr>
        <w:spacing w:after="0" w:line="240" w:lineRule="auto"/>
        <w:ind w:firstLine="720"/>
        <w:jc w:val="both"/>
        <w:rPr>
          <w:rFonts w:ascii="Times New Roman" w:hAnsi="Times New Roman"/>
          <w:sz w:val="24"/>
          <w:szCs w:val="24"/>
        </w:rPr>
      </w:pPr>
      <w:r>
        <w:rPr>
          <w:rFonts w:ascii="Times New Roman" w:hAnsi="Times New Roman"/>
          <w:b/>
          <w:sz w:val="23"/>
          <w:szCs w:val="23"/>
        </w:rPr>
        <w:t>4 pav</w:t>
      </w:r>
      <w:r w:rsidR="00DB2DC3" w:rsidRPr="00887038">
        <w:rPr>
          <w:rFonts w:ascii="Times New Roman" w:hAnsi="Times New Roman"/>
          <w:b/>
          <w:sz w:val="23"/>
          <w:szCs w:val="23"/>
        </w:rPr>
        <w:t>. Mirtingumas dėl išorinių priežasčių (100 000 gyv.) Šven</w:t>
      </w:r>
      <w:r w:rsidR="00C709C4" w:rsidRPr="00887038">
        <w:rPr>
          <w:rFonts w:ascii="Times New Roman" w:hAnsi="Times New Roman"/>
          <w:b/>
          <w:sz w:val="23"/>
          <w:szCs w:val="23"/>
        </w:rPr>
        <w:t>čionių r. sav. ir Lietuvoje 2015–201</w:t>
      </w:r>
      <w:r w:rsidR="00F3168D">
        <w:rPr>
          <w:rFonts w:ascii="Times New Roman" w:hAnsi="Times New Roman"/>
          <w:b/>
          <w:sz w:val="23"/>
          <w:szCs w:val="23"/>
        </w:rPr>
        <w:t>9</w:t>
      </w:r>
      <w:r w:rsidR="00DB2DC3" w:rsidRPr="00887038">
        <w:rPr>
          <w:rFonts w:ascii="Times New Roman" w:hAnsi="Times New Roman"/>
          <w:b/>
          <w:sz w:val="23"/>
          <w:szCs w:val="23"/>
        </w:rPr>
        <w:t xml:space="preserve"> m.</w:t>
      </w:r>
      <w:r w:rsidR="00DB2DC3" w:rsidRPr="00887038">
        <w:rPr>
          <w:rFonts w:ascii="Times New Roman" w:hAnsi="Times New Roman"/>
          <w:sz w:val="23"/>
          <w:szCs w:val="23"/>
        </w:rPr>
        <w:t xml:space="preserve"> </w:t>
      </w:r>
    </w:p>
    <w:p w14:paraId="0EE8DF57" w14:textId="77777777" w:rsidR="00630FEB" w:rsidRDefault="00630FEB" w:rsidP="00630FEB">
      <w:pPr>
        <w:spacing w:after="0" w:line="240" w:lineRule="auto"/>
        <w:ind w:firstLine="709"/>
        <w:jc w:val="both"/>
        <w:rPr>
          <w:rFonts w:ascii="Times New Roman" w:hAnsi="Times New Roman"/>
          <w:sz w:val="24"/>
          <w:szCs w:val="24"/>
        </w:rPr>
      </w:pPr>
    </w:p>
    <w:p w14:paraId="16CCD703" w14:textId="77777777" w:rsidR="00DB2DC3" w:rsidRDefault="00404018" w:rsidP="00630FEB">
      <w:pPr>
        <w:spacing w:after="0" w:line="240" w:lineRule="auto"/>
        <w:ind w:firstLine="709"/>
        <w:jc w:val="both"/>
        <w:rPr>
          <w:rFonts w:ascii="Times New Roman" w:hAnsi="Times New Roman"/>
          <w:sz w:val="24"/>
          <w:szCs w:val="24"/>
        </w:rPr>
      </w:pPr>
      <w:r>
        <w:rPr>
          <w:rFonts w:ascii="Times New Roman" w:hAnsi="Times New Roman"/>
          <w:sz w:val="24"/>
          <w:szCs w:val="24"/>
        </w:rPr>
        <w:t>201</w:t>
      </w:r>
      <w:r w:rsidR="00B66997">
        <w:rPr>
          <w:rFonts w:ascii="Times New Roman" w:hAnsi="Times New Roman"/>
          <w:sz w:val="24"/>
          <w:szCs w:val="24"/>
        </w:rPr>
        <w:t>9</w:t>
      </w:r>
      <w:r w:rsidR="00DB2DC3" w:rsidRPr="00E06AA1">
        <w:rPr>
          <w:rFonts w:ascii="Times New Roman" w:hAnsi="Times New Roman"/>
          <w:sz w:val="24"/>
          <w:szCs w:val="24"/>
        </w:rPr>
        <w:t xml:space="preserve"> m. Švenčionių r. sav. dažniausiomis išorinėmis mirties priežastimis buvo tyčiniai su</w:t>
      </w:r>
      <w:r w:rsidR="00B66997">
        <w:rPr>
          <w:rFonts w:ascii="Times New Roman" w:hAnsi="Times New Roman"/>
          <w:sz w:val="24"/>
          <w:szCs w:val="24"/>
        </w:rPr>
        <w:t>sižalojimai</w:t>
      </w:r>
      <w:r w:rsidR="00233E42">
        <w:rPr>
          <w:rFonts w:ascii="Times New Roman" w:hAnsi="Times New Roman"/>
          <w:sz w:val="24"/>
          <w:szCs w:val="24"/>
        </w:rPr>
        <w:t xml:space="preserve"> ir </w:t>
      </w:r>
      <w:r w:rsidR="00B66997">
        <w:rPr>
          <w:rFonts w:ascii="Times New Roman" w:hAnsi="Times New Roman"/>
          <w:sz w:val="24"/>
          <w:szCs w:val="24"/>
        </w:rPr>
        <w:t>atsitiktiniai apsinuodijimai alkoholiu</w:t>
      </w:r>
      <w:r w:rsidR="00DB2DC3" w:rsidRPr="00E06AA1">
        <w:rPr>
          <w:rFonts w:ascii="Times New Roman" w:hAnsi="Times New Roman"/>
          <w:sz w:val="24"/>
          <w:szCs w:val="24"/>
        </w:rPr>
        <w:t xml:space="preserve"> (4 lentelė). </w:t>
      </w:r>
      <w:r w:rsidR="009E1170">
        <w:rPr>
          <w:rFonts w:ascii="Times New Roman" w:hAnsi="Times New Roman"/>
          <w:sz w:val="24"/>
          <w:szCs w:val="24"/>
        </w:rPr>
        <w:t xml:space="preserve">Didžiausias mirtingumas nuo išorinių priežasčių vyravo vyrų tarpe 346,24/100000 gyv., kai tuo tarpu moterų 57,44/100000 gyv.  Moterų </w:t>
      </w:r>
      <w:r w:rsidR="00DB2DC3" w:rsidRPr="00E06AA1">
        <w:rPr>
          <w:rFonts w:ascii="Times New Roman" w:hAnsi="Times New Roman"/>
          <w:sz w:val="24"/>
          <w:szCs w:val="24"/>
        </w:rPr>
        <w:t xml:space="preserve">tarpe </w:t>
      </w:r>
      <w:r w:rsidR="009E1170">
        <w:rPr>
          <w:rFonts w:ascii="Times New Roman" w:hAnsi="Times New Roman"/>
          <w:sz w:val="24"/>
          <w:szCs w:val="24"/>
        </w:rPr>
        <w:t xml:space="preserve">daugiausiai </w:t>
      </w:r>
      <w:r w:rsidR="00DB2DC3" w:rsidRPr="00E06AA1">
        <w:rPr>
          <w:rFonts w:ascii="Times New Roman" w:hAnsi="Times New Roman"/>
          <w:sz w:val="24"/>
          <w:szCs w:val="24"/>
        </w:rPr>
        <w:t>vyravo</w:t>
      </w:r>
      <w:r w:rsidR="009E1170">
        <w:rPr>
          <w:rFonts w:ascii="Times New Roman" w:hAnsi="Times New Roman"/>
          <w:sz w:val="24"/>
          <w:szCs w:val="24"/>
        </w:rPr>
        <w:t xml:space="preserve"> mirtys</w:t>
      </w:r>
      <w:r w:rsidR="00DB2DC3" w:rsidRPr="00E06AA1">
        <w:rPr>
          <w:rFonts w:ascii="Times New Roman" w:hAnsi="Times New Roman"/>
          <w:sz w:val="24"/>
          <w:szCs w:val="24"/>
        </w:rPr>
        <w:t xml:space="preserve"> </w:t>
      </w:r>
      <w:r w:rsidR="009E1170">
        <w:rPr>
          <w:rFonts w:ascii="Times New Roman" w:hAnsi="Times New Roman"/>
          <w:sz w:val="24"/>
          <w:szCs w:val="24"/>
        </w:rPr>
        <w:t>dėl atsitiktinio apsinuodijimo alkoholiu. Tarp</w:t>
      </w:r>
      <w:r w:rsidR="00DB2DC3" w:rsidRPr="00E06AA1">
        <w:rPr>
          <w:rFonts w:ascii="Times New Roman" w:hAnsi="Times New Roman"/>
          <w:sz w:val="24"/>
          <w:szCs w:val="24"/>
        </w:rPr>
        <w:t xml:space="preserve"> vyrų aktualios visos išorinės mirties priežastys</w:t>
      </w:r>
      <w:r w:rsidR="009E1170">
        <w:rPr>
          <w:rFonts w:ascii="Times New Roman" w:hAnsi="Times New Roman"/>
          <w:sz w:val="24"/>
          <w:szCs w:val="24"/>
        </w:rPr>
        <w:t>, išskyrus atsitiktinius paskendimus.</w:t>
      </w:r>
    </w:p>
    <w:p w14:paraId="4B614FBA" w14:textId="77777777" w:rsidR="00F52B6C" w:rsidRDefault="00F52B6C" w:rsidP="00630FEB">
      <w:pPr>
        <w:spacing w:after="0" w:line="240" w:lineRule="auto"/>
        <w:ind w:firstLine="709"/>
        <w:jc w:val="both"/>
        <w:rPr>
          <w:rFonts w:ascii="Times New Roman" w:hAnsi="Times New Roman"/>
          <w:sz w:val="24"/>
          <w:szCs w:val="24"/>
        </w:rPr>
      </w:pPr>
    </w:p>
    <w:p w14:paraId="6F3C70E7" w14:textId="77777777" w:rsidR="00DB2DC3" w:rsidRPr="00237353" w:rsidRDefault="00237353" w:rsidP="00630FEB">
      <w:pPr>
        <w:pStyle w:val="a8"/>
        <w:keepNext/>
        <w:spacing w:after="0"/>
        <w:jc w:val="both"/>
        <w:rPr>
          <w:rFonts w:ascii="Times New Roman" w:hAnsi="Times New Roman"/>
          <w:i/>
          <w:color w:val="auto"/>
          <w:sz w:val="22"/>
          <w:szCs w:val="22"/>
        </w:rPr>
      </w:pPr>
      <w:r>
        <w:rPr>
          <w:rFonts w:ascii="Times New Roman" w:hAnsi="Times New Roman"/>
          <w:color w:val="auto"/>
          <w:sz w:val="22"/>
          <w:szCs w:val="22"/>
        </w:rPr>
        <w:t>3 l</w:t>
      </w:r>
      <w:r w:rsidR="00DB2DC3" w:rsidRPr="00237353">
        <w:rPr>
          <w:rFonts w:ascii="Times New Roman" w:hAnsi="Times New Roman"/>
          <w:color w:val="auto"/>
          <w:sz w:val="22"/>
          <w:szCs w:val="22"/>
        </w:rPr>
        <w:t xml:space="preserve">entelė. Mirtingumas dėl išorinių priežasčių (100 </w:t>
      </w:r>
      <w:r w:rsidR="009415B8" w:rsidRPr="00237353">
        <w:rPr>
          <w:rFonts w:ascii="Times New Roman" w:hAnsi="Times New Roman"/>
          <w:color w:val="auto"/>
          <w:sz w:val="22"/>
          <w:szCs w:val="22"/>
        </w:rPr>
        <w:t>000</w:t>
      </w:r>
      <w:r w:rsidR="00DB2DC3" w:rsidRPr="00237353">
        <w:rPr>
          <w:rFonts w:ascii="Times New Roman" w:hAnsi="Times New Roman"/>
          <w:color w:val="auto"/>
          <w:sz w:val="22"/>
          <w:szCs w:val="22"/>
        </w:rPr>
        <w:t xml:space="preserve"> gyv.) pagal išorines mirties priežastis</w:t>
      </w:r>
      <w:r w:rsidR="009415B8" w:rsidRPr="00237353">
        <w:rPr>
          <w:rFonts w:ascii="Times New Roman" w:hAnsi="Times New Roman"/>
          <w:color w:val="auto"/>
          <w:sz w:val="22"/>
          <w:szCs w:val="22"/>
        </w:rPr>
        <w:t xml:space="preserve"> ir lytį Švenčionių r. sav. 201</w:t>
      </w:r>
      <w:r w:rsidR="00945F6E">
        <w:rPr>
          <w:rFonts w:ascii="Times New Roman" w:hAnsi="Times New Roman"/>
          <w:color w:val="auto"/>
          <w:sz w:val="22"/>
          <w:szCs w:val="22"/>
        </w:rPr>
        <w:t>9</w:t>
      </w:r>
      <w:r w:rsidR="00DB2DC3" w:rsidRPr="00237353">
        <w:rPr>
          <w:rFonts w:ascii="Times New Roman" w:hAnsi="Times New Roman"/>
          <w:color w:val="auto"/>
          <w:sz w:val="22"/>
          <w:szCs w:val="22"/>
        </w:rPr>
        <w:t xml:space="preserve"> m.</w:t>
      </w:r>
      <w:r w:rsidR="00DB2DC3" w:rsidRPr="00237353">
        <w:rPr>
          <w:rFonts w:ascii="Times New Roman" w:hAnsi="Times New Roman"/>
          <w:b w:val="0"/>
          <w:bCs w:val="0"/>
          <w:color w:val="auto"/>
          <w:sz w:val="22"/>
          <w:szCs w:val="22"/>
        </w:rPr>
        <w:t xml:space="preserve"> </w:t>
      </w:r>
    </w:p>
    <w:tbl>
      <w:tblPr>
        <w:tblW w:w="9695" w:type="dxa"/>
        <w:tblInd w:w="93" w:type="dxa"/>
        <w:tblLook w:val="04A0" w:firstRow="1" w:lastRow="0" w:firstColumn="1" w:lastColumn="0" w:noHBand="0" w:noVBand="1"/>
      </w:tblPr>
      <w:tblGrid>
        <w:gridCol w:w="4713"/>
        <w:gridCol w:w="1708"/>
        <w:gridCol w:w="1709"/>
        <w:gridCol w:w="1565"/>
      </w:tblGrid>
      <w:tr w:rsidR="00DB2DC3" w14:paraId="44293D36" w14:textId="77777777" w:rsidTr="0000019A">
        <w:trPr>
          <w:trHeight w:val="325"/>
        </w:trPr>
        <w:tc>
          <w:tcPr>
            <w:tcW w:w="4713" w:type="dxa"/>
            <w:vMerge w:val="restart"/>
            <w:tcBorders>
              <w:top w:val="single" w:sz="8" w:space="0" w:color="auto"/>
              <w:left w:val="single" w:sz="8" w:space="0" w:color="auto"/>
              <w:bottom w:val="nil"/>
              <w:right w:val="single" w:sz="8" w:space="0" w:color="auto"/>
            </w:tcBorders>
            <w:shd w:val="clear" w:color="auto" w:fill="C4BC96"/>
            <w:noWrap/>
            <w:vAlign w:val="center"/>
            <w:hideMark/>
          </w:tcPr>
          <w:p w14:paraId="7CC4420E" w14:textId="77777777" w:rsidR="00DB2DC3" w:rsidRDefault="00DB2DC3" w:rsidP="00630FEB">
            <w:pPr>
              <w:spacing w:after="0" w:line="240" w:lineRule="auto"/>
              <w:jc w:val="center"/>
              <w:rPr>
                <w:b/>
                <w:color w:val="000000"/>
                <w:sz w:val="23"/>
                <w:szCs w:val="23"/>
                <w:lang w:val="en-GB" w:eastAsia="lt-LT"/>
              </w:rPr>
            </w:pPr>
            <w:r>
              <w:rPr>
                <w:b/>
                <w:color w:val="000000"/>
                <w:sz w:val="23"/>
                <w:szCs w:val="23"/>
                <w:lang w:eastAsia="lt-LT"/>
              </w:rPr>
              <w:t>Išorinės mirties priežastys</w:t>
            </w:r>
          </w:p>
        </w:tc>
        <w:tc>
          <w:tcPr>
            <w:tcW w:w="3417" w:type="dxa"/>
            <w:gridSpan w:val="2"/>
            <w:tcBorders>
              <w:top w:val="single" w:sz="8" w:space="0" w:color="auto"/>
              <w:left w:val="nil"/>
              <w:bottom w:val="single" w:sz="8" w:space="0" w:color="auto"/>
              <w:right w:val="nil"/>
            </w:tcBorders>
            <w:shd w:val="clear" w:color="auto" w:fill="C4BC96"/>
            <w:noWrap/>
            <w:vAlign w:val="center"/>
            <w:hideMark/>
          </w:tcPr>
          <w:p w14:paraId="102701E8" w14:textId="77777777" w:rsidR="00DB2DC3" w:rsidRDefault="00DB2DC3" w:rsidP="00630FEB">
            <w:pPr>
              <w:spacing w:after="0" w:line="240" w:lineRule="auto"/>
              <w:jc w:val="center"/>
              <w:rPr>
                <w:b/>
                <w:color w:val="000000"/>
                <w:sz w:val="23"/>
                <w:szCs w:val="23"/>
                <w:lang w:val="en-GB" w:eastAsia="lt-LT"/>
              </w:rPr>
            </w:pPr>
            <w:r>
              <w:rPr>
                <w:b/>
                <w:color w:val="000000"/>
                <w:sz w:val="23"/>
                <w:szCs w:val="23"/>
                <w:lang w:eastAsia="lt-LT"/>
              </w:rPr>
              <w:t>Lytis</w:t>
            </w:r>
          </w:p>
        </w:tc>
        <w:tc>
          <w:tcPr>
            <w:tcW w:w="1565" w:type="dxa"/>
            <w:vMerge w:val="restart"/>
            <w:tcBorders>
              <w:top w:val="single" w:sz="8" w:space="0" w:color="auto"/>
              <w:left w:val="single" w:sz="8" w:space="0" w:color="auto"/>
              <w:bottom w:val="nil"/>
              <w:right w:val="single" w:sz="8" w:space="0" w:color="auto"/>
            </w:tcBorders>
            <w:shd w:val="clear" w:color="auto" w:fill="C4BC96"/>
            <w:noWrap/>
            <w:vAlign w:val="center"/>
            <w:hideMark/>
          </w:tcPr>
          <w:p w14:paraId="4380EDA2" w14:textId="77777777" w:rsidR="00DB2DC3" w:rsidRDefault="00DB2DC3" w:rsidP="00630FEB">
            <w:pPr>
              <w:spacing w:after="0" w:line="240" w:lineRule="auto"/>
              <w:jc w:val="center"/>
              <w:rPr>
                <w:b/>
                <w:color w:val="000000"/>
                <w:sz w:val="23"/>
                <w:szCs w:val="23"/>
                <w:lang w:val="en-GB" w:eastAsia="lt-LT"/>
              </w:rPr>
            </w:pPr>
            <w:r>
              <w:rPr>
                <w:b/>
                <w:color w:val="000000"/>
                <w:sz w:val="23"/>
                <w:szCs w:val="23"/>
                <w:lang w:eastAsia="lt-LT"/>
              </w:rPr>
              <w:t>Iš viso</w:t>
            </w:r>
          </w:p>
        </w:tc>
      </w:tr>
      <w:tr w:rsidR="00DB2DC3" w14:paraId="2FF8A279" w14:textId="77777777" w:rsidTr="0000019A">
        <w:trPr>
          <w:trHeight w:val="345"/>
        </w:trPr>
        <w:tc>
          <w:tcPr>
            <w:tcW w:w="0" w:type="auto"/>
            <w:vMerge/>
            <w:tcBorders>
              <w:top w:val="single" w:sz="8" w:space="0" w:color="auto"/>
              <w:left w:val="single" w:sz="8" w:space="0" w:color="auto"/>
              <w:bottom w:val="nil"/>
              <w:right w:val="single" w:sz="8" w:space="0" w:color="auto"/>
            </w:tcBorders>
            <w:vAlign w:val="center"/>
            <w:hideMark/>
          </w:tcPr>
          <w:p w14:paraId="7D1E26E4" w14:textId="77777777" w:rsidR="00DB2DC3" w:rsidRDefault="00DB2DC3" w:rsidP="00630FEB">
            <w:pPr>
              <w:spacing w:after="0" w:line="240" w:lineRule="auto"/>
              <w:rPr>
                <w:b/>
                <w:color w:val="000000"/>
                <w:sz w:val="23"/>
                <w:szCs w:val="23"/>
                <w:lang w:val="en-GB" w:eastAsia="lt-LT"/>
              </w:rPr>
            </w:pPr>
          </w:p>
        </w:tc>
        <w:tc>
          <w:tcPr>
            <w:tcW w:w="1708" w:type="dxa"/>
            <w:tcBorders>
              <w:top w:val="nil"/>
              <w:left w:val="nil"/>
              <w:bottom w:val="nil"/>
              <w:right w:val="single" w:sz="8" w:space="0" w:color="auto"/>
            </w:tcBorders>
            <w:shd w:val="clear" w:color="auto" w:fill="DDD9C3"/>
            <w:noWrap/>
            <w:vAlign w:val="center"/>
            <w:hideMark/>
          </w:tcPr>
          <w:p w14:paraId="08C6F6B6" w14:textId="77777777" w:rsidR="00DB2DC3" w:rsidRDefault="00DB2DC3" w:rsidP="00630FEB">
            <w:pPr>
              <w:spacing w:after="0" w:line="240" w:lineRule="auto"/>
              <w:jc w:val="center"/>
              <w:rPr>
                <w:b/>
                <w:color w:val="000000"/>
                <w:sz w:val="23"/>
                <w:szCs w:val="23"/>
                <w:lang w:val="en-GB" w:eastAsia="lt-LT"/>
              </w:rPr>
            </w:pPr>
            <w:r>
              <w:rPr>
                <w:b/>
                <w:color w:val="000000"/>
                <w:sz w:val="23"/>
                <w:szCs w:val="23"/>
                <w:lang w:eastAsia="lt-LT"/>
              </w:rPr>
              <w:t>Vyrai</w:t>
            </w:r>
          </w:p>
        </w:tc>
        <w:tc>
          <w:tcPr>
            <w:tcW w:w="1709" w:type="dxa"/>
            <w:tcBorders>
              <w:top w:val="nil"/>
              <w:left w:val="nil"/>
              <w:bottom w:val="nil"/>
              <w:right w:val="single" w:sz="8" w:space="0" w:color="auto"/>
            </w:tcBorders>
            <w:shd w:val="clear" w:color="auto" w:fill="DDD9C3"/>
            <w:noWrap/>
            <w:vAlign w:val="center"/>
            <w:hideMark/>
          </w:tcPr>
          <w:p w14:paraId="53F35D96" w14:textId="77777777" w:rsidR="00DB2DC3" w:rsidRDefault="00DB2DC3" w:rsidP="00630FEB">
            <w:pPr>
              <w:spacing w:after="0" w:line="240" w:lineRule="auto"/>
              <w:jc w:val="center"/>
              <w:rPr>
                <w:b/>
                <w:color w:val="000000"/>
                <w:sz w:val="23"/>
                <w:szCs w:val="23"/>
                <w:lang w:val="en-GB" w:eastAsia="lt-LT"/>
              </w:rPr>
            </w:pPr>
            <w:r>
              <w:rPr>
                <w:b/>
                <w:color w:val="000000"/>
                <w:sz w:val="23"/>
                <w:szCs w:val="23"/>
                <w:lang w:eastAsia="lt-LT"/>
              </w:rPr>
              <w:t>Moterys</w:t>
            </w:r>
          </w:p>
        </w:tc>
        <w:tc>
          <w:tcPr>
            <w:tcW w:w="0" w:type="auto"/>
            <w:vMerge/>
            <w:tcBorders>
              <w:top w:val="single" w:sz="8" w:space="0" w:color="auto"/>
              <w:left w:val="single" w:sz="8" w:space="0" w:color="auto"/>
              <w:bottom w:val="nil"/>
              <w:right w:val="single" w:sz="8" w:space="0" w:color="auto"/>
            </w:tcBorders>
            <w:vAlign w:val="center"/>
            <w:hideMark/>
          </w:tcPr>
          <w:p w14:paraId="3A5A298C" w14:textId="77777777" w:rsidR="00DB2DC3" w:rsidRDefault="00DB2DC3" w:rsidP="00630FEB">
            <w:pPr>
              <w:spacing w:after="0" w:line="240" w:lineRule="auto"/>
              <w:rPr>
                <w:b/>
                <w:color w:val="000000"/>
                <w:sz w:val="23"/>
                <w:szCs w:val="23"/>
                <w:lang w:val="en-GB" w:eastAsia="lt-LT"/>
              </w:rPr>
            </w:pPr>
          </w:p>
        </w:tc>
      </w:tr>
      <w:tr w:rsidR="00DB2DC3" w14:paraId="5C1AB89D" w14:textId="77777777" w:rsidTr="0000019A">
        <w:trPr>
          <w:trHeight w:val="444"/>
        </w:trPr>
        <w:tc>
          <w:tcPr>
            <w:tcW w:w="4713"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14:paraId="707DC1CA"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lastRenderedPageBreak/>
              <w:t>Transporto įvykiai</w:t>
            </w:r>
          </w:p>
        </w:tc>
        <w:tc>
          <w:tcPr>
            <w:tcW w:w="1708" w:type="dxa"/>
            <w:tcBorders>
              <w:top w:val="single" w:sz="4" w:space="0" w:color="auto"/>
              <w:left w:val="nil"/>
              <w:bottom w:val="single" w:sz="4" w:space="0" w:color="auto"/>
              <w:right w:val="single" w:sz="4" w:space="0" w:color="auto"/>
            </w:tcBorders>
            <w:noWrap/>
            <w:vAlign w:val="bottom"/>
            <w:hideMark/>
          </w:tcPr>
          <w:p w14:paraId="23804750" w14:textId="77777777" w:rsidR="00DB2DC3" w:rsidRDefault="00D5791E" w:rsidP="00630FEB">
            <w:pPr>
              <w:spacing w:after="0" w:line="240" w:lineRule="auto"/>
              <w:jc w:val="right"/>
              <w:rPr>
                <w:color w:val="000000"/>
                <w:sz w:val="23"/>
                <w:szCs w:val="23"/>
                <w:lang w:val="en-GB" w:eastAsia="lt-LT"/>
              </w:rPr>
            </w:pPr>
            <w:r>
              <w:rPr>
                <w:color w:val="000000"/>
                <w:sz w:val="23"/>
                <w:szCs w:val="23"/>
                <w:lang w:val="en-GB" w:eastAsia="lt-LT"/>
              </w:rPr>
              <w:t>45,6</w:t>
            </w:r>
          </w:p>
        </w:tc>
        <w:tc>
          <w:tcPr>
            <w:tcW w:w="1709" w:type="dxa"/>
            <w:tcBorders>
              <w:top w:val="single" w:sz="4" w:space="0" w:color="auto"/>
              <w:left w:val="nil"/>
              <w:bottom w:val="single" w:sz="4" w:space="0" w:color="auto"/>
              <w:right w:val="single" w:sz="4" w:space="0" w:color="auto"/>
            </w:tcBorders>
            <w:noWrap/>
            <w:vAlign w:val="bottom"/>
            <w:hideMark/>
          </w:tcPr>
          <w:p w14:paraId="0B3C9551"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w:t>
            </w:r>
          </w:p>
        </w:tc>
        <w:tc>
          <w:tcPr>
            <w:tcW w:w="1565" w:type="dxa"/>
            <w:tcBorders>
              <w:top w:val="single" w:sz="4" w:space="0" w:color="auto"/>
              <w:left w:val="nil"/>
              <w:bottom w:val="single" w:sz="4" w:space="0" w:color="auto"/>
              <w:right w:val="single" w:sz="4" w:space="0" w:color="auto"/>
            </w:tcBorders>
            <w:noWrap/>
            <w:vAlign w:val="bottom"/>
            <w:hideMark/>
          </w:tcPr>
          <w:p w14:paraId="2E390251"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21,6</w:t>
            </w:r>
          </w:p>
        </w:tc>
      </w:tr>
      <w:tr w:rsidR="00DB2DC3" w14:paraId="2C16435A" w14:textId="77777777" w:rsidTr="0000019A">
        <w:trPr>
          <w:trHeight w:val="141"/>
        </w:trPr>
        <w:tc>
          <w:tcPr>
            <w:tcW w:w="4713" w:type="dxa"/>
            <w:tcBorders>
              <w:top w:val="nil"/>
              <w:left w:val="single" w:sz="4" w:space="0" w:color="auto"/>
              <w:bottom w:val="single" w:sz="4" w:space="0" w:color="auto"/>
              <w:right w:val="single" w:sz="4" w:space="0" w:color="auto"/>
            </w:tcBorders>
            <w:shd w:val="clear" w:color="auto" w:fill="DDD9C3"/>
            <w:noWrap/>
            <w:vAlign w:val="bottom"/>
            <w:hideMark/>
          </w:tcPr>
          <w:p w14:paraId="08293B0D"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t>Atsitiktiniai paskendimai</w:t>
            </w:r>
          </w:p>
        </w:tc>
        <w:tc>
          <w:tcPr>
            <w:tcW w:w="1708" w:type="dxa"/>
            <w:tcBorders>
              <w:top w:val="nil"/>
              <w:left w:val="nil"/>
              <w:bottom w:val="single" w:sz="4" w:space="0" w:color="auto"/>
              <w:right w:val="single" w:sz="4" w:space="0" w:color="auto"/>
            </w:tcBorders>
            <w:noWrap/>
            <w:vAlign w:val="bottom"/>
            <w:hideMark/>
          </w:tcPr>
          <w:p w14:paraId="30CB174C"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w:t>
            </w:r>
          </w:p>
        </w:tc>
        <w:tc>
          <w:tcPr>
            <w:tcW w:w="1709" w:type="dxa"/>
            <w:tcBorders>
              <w:top w:val="nil"/>
              <w:left w:val="nil"/>
              <w:bottom w:val="single" w:sz="4" w:space="0" w:color="auto"/>
              <w:right w:val="single" w:sz="4" w:space="0" w:color="auto"/>
            </w:tcBorders>
            <w:noWrap/>
            <w:vAlign w:val="bottom"/>
            <w:hideMark/>
          </w:tcPr>
          <w:p w14:paraId="7A499393"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8,21</w:t>
            </w:r>
          </w:p>
        </w:tc>
        <w:tc>
          <w:tcPr>
            <w:tcW w:w="1565" w:type="dxa"/>
            <w:tcBorders>
              <w:top w:val="nil"/>
              <w:left w:val="nil"/>
              <w:bottom w:val="single" w:sz="4" w:space="0" w:color="auto"/>
              <w:right w:val="single" w:sz="4" w:space="0" w:color="auto"/>
            </w:tcBorders>
            <w:noWrap/>
            <w:vAlign w:val="bottom"/>
            <w:hideMark/>
          </w:tcPr>
          <w:p w14:paraId="73AF6DDA"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4,32</w:t>
            </w:r>
          </w:p>
        </w:tc>
      </w:tr>
      <w:tr w:rsidR="00DB2DC3" w14:paraId="7C915E1C" w14:textId="77777777" w:rsidTr="0000019A">
        <w:trPr>
          <w:trHeight w:val="141"/>
        </w:trPr>
        <w:tc>
          <w:tcPr>
            <w:tcW w:w="4713" w:type="dxa"/>
            <w:tcBorders>
              <w:top w:val="nil"/>
              <w:left w:val="single" w:sz="4" w:space="0" w:color="auto"/>
              <w:bottom w:val="single" w:sz="4" w:space="0" w:color="auto"/>
              <w:right w:val="single" w:sz="4" w:space="0" w:color="auto"/>
            </w:tcBorders>
            <w:shd w:val="clear" w:color="auto" w:fill="DDD9C3"/>
            <w:noWrap/>
            <w:vAlign w:val="bottom"/>
            <w:hideMark/>
          </w:tcPr>
          <w:p w14:paraId="6D22909C"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t>Šalčio poveikis</w:t>
            </w:r>
          </w:p>
        </w:tc>
        <w:tc>
          <w:tcPr>
            <w:tcW w:w="1708" w:type="dxa"/>
            <w:tcBorders>
              <w:top w:val="nil"/>
              <w:left w:val="nil"/>
              <w:bottom w:val="single" w:sz="4" w:space="0" w:color="auto"/>
              <w:right w:val="single" w:sz="4" w:space="0" w:color="auto"/>
            </w:tcBorders>
            <w:noWrap/>
            <w:vAlign w:val="bottom"/>
            <w:hideMark/>
          </w:tcPr>
          <w:p w14:paraId="6212A45C"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27,33</w:t>
            </w:r>
          </w:p>
        </w:tc>
        <w:tc>
          <w:tcPr>
            <w:tcW w:w="1709" w:type="dxa"/>
            <w:tcBorders>
              <w:top w:val="nil"/>
              <w:left w:val="nil"/>
              <w:bottom w:val="single" w:sz="4" w:space="0" w:color="auto"/>
              <w:right w:val="single" w:sz="4" w:space="0" w:color="auto"/>
            </w:tcBorders>
            <w:noWrap/>
            <w:vAlign w:val="bottom"/>
            <w:hideMark/>
          </w:tcPr>
          <w:p w14:paraId="003848A6"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w:t>
            </w:r>
          </w:p>
        </w:tc>
        <w:tc>
          <w:tcPr>
            <w:tcW w:w="1565" w:type="dxa"/>
            <w:tcBorders>
              <w:top w:val="nil"/>
              <w:left w:val="nil"/>
              <w:bottom w:val="single" w:sz="4" w:space="0" w:color="auto"/>
              <w:right w:val="single" w:sz="4" w:space="0" w:color="auto"/>
            </w:tcBorders>
            <w:noWrap/>
            <w:vAlign w:val="bottom"/>
            <w:hideMark/>
          </w:tcPr>
          <w:p w14:paraId="0A47B903"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13,0</w:t>
            </w:r>
          </w:p>
        </w:tc>
      </w:tr>
      <w:tr w:rsidR="00DB2DC3" w14:paraId="35BEF136" w14:textId="77777777" w:rsidTr="0000019A">
        <w:trPr>
          <w:trHeight w:val="141"/>
        </w:trPr>
        <w:tc>
          <w:tcPr>
            <w:tcW w:w="4713" w:type="dxa"/>
            <w:tcBorders>
              <w:top w:val="nil"/>
              <w:left w:val="single" w:sz="4" w:space="0" w:color="auto"/>
              <w:bottom w:val="single" w:sz="4" w:space="0" w:color="auto"/>
              <w:right w:val="single" w:sz="4" w:space="0" w:color="auto"/>
            </w:tcBorders>
            <w:shd w:val="clear" w:color="auto" w:fill="DDD9C3"/>
            <w:noWrap/>
            <w:vAlign w:val="bottom"/>
            <w:hideMark/>
          </w:tcPr>
          <w:p w14:paraId="6FD46553"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t>Atsitiktiniai apsinuodijimai alkoholiu</w:t>
            </w:r>
          </w:p>
        </w:tc>
        <w:tc>
          <w:tcPr>
            <w:tcW w:w="1708" w:type="dxa"/>
            <w:tcBorders>
              <w:top w:val="nil"/>
              <w:left w:val="nil"/>
              <w:bottom w:val="single" w:sz="4" w:space="0" w:color="auto"/>
              <w:right w:val="single" w:sz="4" w:space="0" w:color="auto"/>
            </w:tcBorders>
            <w:noWrap/>
            <w:vAlign w:val="bottom"/>
            <w:hideMark/>
          </w:tcPr>
          <w:p w14:paraId="42401A50"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45,6</w:t>
            </w:r>
          </w:p>
        </w:tc>
        <w:tc>
          <w:tcPr>
            <w:tcW w:w="1709" w:type="dxa"/>
            <w:tcBorders>
              <w:top w:val="nil"/>
              <w:left w:val="nil"/>
              <w:bottom w:val="single" w:sz="4" w:space="0" w:color="auto"/>
              <w:right w:val="single" w:sz="4" w:space="0" w:color="auto"/>
            </w:tcBorders>
            <w:noWrap/>
            <w:vAlign w:val="bottom"/>
            <w:hideMark/>
          </w:tcPr>
          <w:p w14:paraId="303E3DF7"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16,41</w:t>
            </w:r>
          </w:p>
        </w:tc>
        <w:tc>
          <w:tcPr>
            <w:tcW w:w="1565" w:type="dxa"/>
            <w:tcBorders>
              <w:top w:val="nil"/>
              <w:left w:val="nil"/>
              <w:bottom w:val="single" w:sz="4" w:space="0" w:color="auto"/>
              <w:right w:val="single" w:sz="4" w:space="0" w:color="auto"/>
            </w:tcBorders>
            <w:noWrap/>
            <w:vAlign w:val="bottom"/>
            <w:hideMark/>
          </w:tcPr>
          <w:p w14:paraId="5EDBEA78"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30,22</w:t>
            </w:r>
          </w:p>
        </w:tc>
      </w:tr>
      <w:tr w:rsidR="00DB2DC3" w14:paraId="1961537A" w14:textId="77777777" w:rsidTr="0000019A">
        <w:trPr>
          <w:trHeight w:val="141"/>
        </w:trPr>
        <w:tc>
          <w:tcPr>
            <w:tcW w:w="4713" w:type="dxa"/>
            <w:tcBorders>
              <w:top w:val="nil"/>
              <w:left w:val="single" w:sz="4" w:space="0" w:color="auto"/>
              <w:bottom w:val="single" w:sz="4" w:space="0" w:color="auto"/>
              <w:right w:val="single" w:sz="4" w:space="0" w:color="auto"/>
            </w:tcBorders>
            <w:shd w:val="clear" w:color="auto" w:fill="DDD9C3"/>
            <w:noWrap/>
            <w:vAlign w:val="bottom"/>
            <w:hideMark/>
          </w:tcPr>
          <w:p w14:paraId="79386281"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t>Tyčiniai susižalojimai</w:t>
            </w:r>
          </w:p>
        </w:tc>
        <w:tc>
          <w:tcPr>
            <w:tcW w:w="1708" w:type="dxa"/>
            <w:tcBorders>
              <w:top w:val="nil"/>
              <w:left w:val="nil"/>
              <w:bottom w:val="single" w:sz="4" w:space="0" w:color="auto"/>
              <w:right w:val="single" w:sz="4" w:space="0" w:color="auto"/>
            </w:tcBorders>
            <w:noWrap/>
            <w:vAlign w:val="bottom"/>
            <w:hideMark/>
          </w:tcPr>
          <w:p w14:paraId="0327F06B"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73,0</w:t>
            </w:r>
          </w:p>
        </w:tc>
        <w:tc>
          <w:tcPr>
            <w:tcW w:w="1709" w:type="dxa"/>
            <w:tcBorders>
              <w:top w:val="nil"/>
              <w:left w:val="nil"/>
              <w:bottom w:val="single" w:sz="4" w:space="0" w:color="auto"/>
              <w:right w:val="single" w:sz="4" w:space="0" w:color="auto"/>
            </w:tcBorders>
            <w:noWrap/>
            <w:vAlign w:val="bottom"/>
            <w:hideMark/>
          </w:tcPr>
          <w:p w14:paraId="2E3EEE99"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8,21</w:t>
            </w:r>
          </w:p>
        </w:tc>
        <w:tc>
          <w:tcPr>
            <w:tcW w:w="1565" w:type="dxa"/>
            <w:tcBorders>
              <w:top w:val="nil"/>
              <w:left w:val="nil"/>
              <w:bottom w:val="single" w:sz="4" w:space="0" w:color="auto"/>
              <w:right w:val="single" w:sz="4" w:space="0" w:color="auto"/>
            </w:tcBorders>
            <w:noWrap/>
            <w:vAlign w:val="bottom"/>
            <w:hideMark/>
          </w:tcPr>
          <w:p w14:paraId="3F542020"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38,9</w:t>
            </w:r>
          </w:p>
        </w:tc>
      </w:tr>
      <w:tr w:rsidR="00DB2DC3" w14:paraId="1C0187AE" w14:textId="77777777" w:rsidTr="0000019A">
        <w:trPr>
          <w:trHeight w:val="141"/>
        </w:trPr>
        <w:tc>
          <w:tcPr>
            <w:tcW w:w="4713" w:type="dxa"/>
            <w:tcBorders>
              <w:top w:val="nil"/>
              <w:left w:val="single" w:sz="4" w:space="0" w:color="auto"/>
              <w:bottom w:val="single" w:sz="4" w:space="0" w:color="auto"/>
              <w:right w:val="single" w:sz="4" w:space="0" w:color="auto"/>
            </w:tcBorders>
            <w:shd w:val="clear" w:color="auto" w:fill="DDD9C3"/>
            <w:noWrap/>
            <w:vAlign w:val="bottom"/>
            <w:hideMark/>
          </w:tcPr>
          <w:p w14:paraId="45CC3FB8" w14:textId="77777777" w:rsidR="00DB2DC3" w:rsidRDefault="00DB2DC3" w:rsidP="00630FEB">
            <w:pPr>
              <w:spacing w:after="0" w:line="240" w:lineRule="auto"/>
              <w:rPr>
                <w:b/>
                <w:color w:val="000000"/>
                <w:sz w:val="23"/>
                <w:szCs w:val="23"/>
                <w:lang w:val="en-GB" w:eastAsia="lt-LT"/>
              </w:rPr>
            </w:pPr>
            <w:r>
              <w:rPr>
                <w:b/>
                <w:color w:val="000000"/>
                <w:sz w:val="23"/>
                <w:szCs w:val="23"/>
                <w:lang w:eastAsia="lt-LT"/>
              </w:rPr>
              <w:t>Pasikėsinimai (nužudymai)</w:t>
            </w:r>
          </w:p>
        </w:tc>
        <w:tc>
          <w:tcPr>
            <w:tcW w:w="1708" w:type="dxa"/>
            <w:tcBorders>
              <w:top w:val="nil"/>
              <w:left w:val="nil"/>
              <w:bottom w:val="single" w:sz="4" w:space="0" w:color="auto"/>
              <w:right w:val="single" w:sz="4" w:space="0" w:color="auto"/>
            </w:tcBorders>
            <w:noWrap/>
            <w:vAlign w:val="bottom"/>
            <w:hideMark/>
          </w:tcPr>
          <w:p w14:paraId="47B54BDC"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27,33</w:t>
            </w:r>
          </w:p>
        </w:tc>
        <w:tc>
          <w:tcPr>
            <w:tcW w:w="1709" w:type="dxa"/>
            <w:tcBorders>
              <w:top w:val="nil"/>
              <w:left w:val="nil"/>
              <w:bottom w:val="single" w:sz="4" w:space="0" w:color="auto"/>
              <w:right w:val="single" w:sz="4" w:space="0" w:color="auto"/>
            </w:tcBorders>
            <w:noWrap/>
            <w:vAlign w:val="bottom"/>
            <w:hideMark/>
          </w:tcPr>
          <w:p w14:paraId="112C24D8" w14:textId="77777777" w:rsidR="00DB2DC3" w:rsidRDefault="00B66997" w:rsidP="00630FEB">
            <w:pPr>
              <w:spacing w:after="0" w:line="240" w:lineRule="auto"/>
              <w:jc w:val="right"/>
              <w:rPr>
                <w:color w:val="000000"/>
                <w:sz w:val="23"/>
                <w:szCs w:val="23"/>
                <w:lang w:val="en-GB" w:eastAsia="lt-LT"/>
              </w:rPr>
            </w:pPr>
            <w:r>
              <w:rPr>
                <w:color w:val="000000"/>
                <w:sz w:val="23"/>
                <w:szCs w:val="23"/>
                <w:lang w:eastAsia="lt-LT"/>
              </w:rPr>
              <w:t>-</w:t>
            </w:r>
          </w:p>
        </w:tc>
        <w:tc>
          <w:tcPr>
            <w:tcW w:w="1565" w:type="dxa"/>
            <w:tcBorders>
              <w:top w:val="nil"/>
              <w:left w:val="nil"/>
              <w:bottom w:val="single" w:sz="4" w:space="0" w:color="auto"/>
              <w:right w:val="single" w:sz="4" w:space="0" w:color="auto"/>
            </w:tcBorders>
            <w:noWrap/>
            <w:vAlign w:val="bottom"/>
            <w:hideMark/>
          </w:tcPr>
          <w:p w14:paraId="658E37DA" w14:textId="77777777" w:rsidR="00DB2DC3" w:rsidRDefault="00D5791E" w:rsidP="00630FEB">
            <w:pPr>
              <w:spacing w:after="0" w:line="240" w:lineRule="auto"/>
              <w:jc w:val="right"/>
              <w:rPr>
                <w:color w:val="000000"/>
                <w:sz w:val="23"/>
                <w:szCs w:val="23"/>
                <w:lang w:val="en-GB" w:eastAsia="lt-LT"/>
              </w:rPr>
            </w:pPr>
            <w:r>
              <w:rPr>
                <w:color w:val="000000"/>
                <w:sz w:val="23"/>
                <w:szCs w:val="23"/>
                <w:lang w:eastAsia="lt-LT"/>
              </w:rPr>
              <w:t>13,0</w:t>
            </w:r>
          </w:p>
        </w:tc>
      </w:tr>
    </w:tbl>
    <w:p w14:paraId="01BEDDC1" w14:textId="77777777" w:rsidR="00A930DB" w:rsidRDefault="00A930DB" w:rsidP="00630FEB">
      <w:pPr>
        <w:spacing w:after="0" w:line="240" w:lineRule="auto"/>
        <w:jc w:val="both"/>
        <w:rPr>
          <w:rFonts w:ascii="Times New Roman" w:hAnsi="Times New Roman"/>
          <w:sz w:val="24"/>
          <w:szCs w:val="24"/>
        </w:rPr>
      </w:pPr>
    </w:p>
    <w:p w14:paraId="124DE9CA" w14:textId="77777777" w:rsidR="00A468C6" w:rsidRPr="00F32424" w:rsidRDefault="00F51733" w:rsidP="00630FEB">
      <w:pPr>
        <w:pStyle w:val="2"/>
        <w:numPr>
          <w:ilvl w:val="1"/>
          <w:numId w:val="3"/>
        </w:numPr>
        <w:tabs>
          <w:tab w:val="left" w:pos="1134"/>
        </w:tabs>
        <w:spacing w:before="0" w:line="240" w:lineRule="auto"/>
        <w:ind w:left="0" w:firstLine="709"/>
        <w:jc w:val="both"/>
        <w:rPr>
          <w:rFonts w:ascii="Times New Roman" w:hAnsi="Times New Roman"/>
          <w:color w:val="auto"/>
          <w:sz w:val="24"/>
          <w:szCs w:val="24"/>
        </w:rPr>
      </w:pPr>
      <w:bookmarkStart w:id="32" w:name="_Toc59112636"/>
      <w:bookmarkStart w:id="33" w:name="_Hlk57893745"/>
      <w:bookmarkStart w:id="34" w:name="_Toc501526261"/>
      <w:r w:rsidRPr="00F32424">
        <w:rPr>
          <w:color w:val="auto"/>
        </w:rPr>
        <w:t xml:space="preserve">Mirtingumas </w:t>
      </w:r>
      <w:bookmarkStart w:id="35" w:name="_Hlk57913404"/>
      <w:r w:rsidRPr="00F32424">
        <w:rPr>
          <w:color w:val="auto"/>
        </w:rPr>
        <w:t>dėl priežasčių, susijusių su alkoholio vartojimu 100 000 gyv.</w:t>
      </w:r>
      <w:bookmarkEnd w:id="32"/>
      <w:r w:rsidR="00E36093" w:rsidRPr="00F32424">
        <w:rPr>
          <w:rFonts w:ascii="Times New Roman" w:hAnsi="Times New Roman"/>
          <w:color w:val="auto"/>
          <w:sz w:val="24"/>
          <w:szCs w:val="24"/>
        </w:rPr>
        <w:t xml:space="preserve">         </w:t>
      </w:r>
      <w:bookmarkEnd w:id="33"/>
    </w:p>
    <w:bookmarkEnd w:id="35"/>
    <w:p w14:paraId="520EB876" w14:textId="77777777" w:rsidR="003425B8" w:rsidRDefault="003425B8" w:rsidP="00630FEB">
      <w:pPr>
        <w:pStyle w:val="a7"/>
        <w:spacing w:after="0" w:line="240" w:lineRule="auto"/>
        <w:ind w:left="0" w:firstLine="720"/>
        <w:jc w:val="both"/>
        <w:rPr>
          <w:rFonts w:ascii="Times New Roman" w:hAnsi="Times New Roman"/>
          <w:sz w:val="24"/>
          <w:szCs w:val="24"/>
        </w:rPr>
      </w:pPr>
      <w:r w:rsidRPr="009B3EF1">
        <w:rPr>
          <w:rFonts w:ascii="Times New Roman" w:hAnsi="Times New Roman"/>
          <w:sz w:val="24"/>
          <w:szCs w:val="24"/>
        </w:rPr>
        <w:t xml:space="preserve">Alkoholio vartojimas sukelia sunkias socialines pasekmes bei sveikatos sutrikimus, kurie gali sukelti mirtį. Tai skrandžio, kepenų bei kasos ligos, atsitiktiniai ir tyčiniai apsinuodijimai, vaisiaus ir naujagimio patologijos, psichikos ir elgesio sutrikimai, </w:t>
      </w:r>
      <w:proofErr w:type="spellStart"/>
      <w:r w:rsidRPr="009B3EF1">
        <w:rPr>
          <w:rFonts w:ascii="Times New Roman" w:hAnsi="Times New Roman"/>
          <w:sz w:val="24"/>
          <w:szCs w:val="24"/>
        </w:rPr>
        <w:t>epilepsiniai</w:t>
      </w:r>
      <w:proofErr w:type="spellEnd"/>
      <w:r w:rsidRPr="009B3EF1">
        <w:rPr>
          <w:rFonts w:ascii="Times New Roman" w:hAnsi="Times New Roman"/>
          <w:sz w:val="24"/>
          <w:szCs w:val="24"/>
        </w:rPr>
        <w:t xml:space="preserve"> sindromai, polineuropatijos, </w:t>
      </w:r>
      <w:proofErr w:type="spellStart"/>
      <w:r w:rsidRPr="009B3EF1">
        <w:rPr>
          <w:rFonts w:ascii="Times New Roman" w:hAnsi="Times New Roman"/>
          <w:sz w:val="24"/>
          <w:szCs w:val="24"/>
        </w:rPr>
        <w:t>miopatijos</w:t>
      </w:r>
      <w:proofErr w:type="spellEnd"/>
      <w:r w:rsidRPr="009B3EF1">
        <w:rPr>
          <w:rFonts w:ascii="Times New Roman" w:hAnsi="Times New Roman"/>
          <w:sz w:val="24"/>
          <w:szCs w:val="24"/>
        </w:rPr>
        <w:t xml:space="preserve"> ir kt.</w:t>
      </w:r>
    </w:p>
    <w:p w14:paraId="19C75BB0" w14:textId="77777777" w:rsidR="003425B8" w:rsidRDefault="003425B8" w:rsidP="00630FEB">
      <w:pPr>
        <w:pStyle w:val="a7"/>
        <w:spacing w:after="0" w:line="240" w:lineRule="auto"/>
        <w:ind w:left="0" w:firstLine="720"/>
        <w:jc w:val="both"/>
        <w:rPr>
          <w:rFonts w:ascii="Times New Roman" w:hAnsi="Times New Roman"/>
          <w:sz w:val="24"/>
          <w:szCs w:val="24"/>
        </w:rPr>
      </w:pPr>
      <w:r>
        <w:rPr>
          <w:rFonts w:ascii="Times New Roman" w:hAnsi="Times New Roman"/>
          <w:sz w:val="24"/>
          <w:szCs w:val="24"/>
        </w:rPr>
        <w:t>Švenčionių r. sav. rodiklis „Mirtingumas dėl priežasčių susijusių su alkoholio vartojimu, 100 000 gyventojų“ 201</w:t>
      </w:r>
      <w:r w:rsidR="00CA076E">
        <w:rPr>
          <w:rFonts w:ascii="Times New Roman" w:hAnsi="Times New Roman"/>
          <w:sz w:val="24"/>
          <w:szCs w:val="24"/>
        </w:rPr>
        <w:t>9</w:t>
      </w:r>
      <w:r>
        <w:rPr>
          <w:rFonts w:ascii="Times New Roman" w:hAnsi="Times New Roman"/>
          <w:sz w:val="24"/>
          <w:szCs w:val="24"/>
        </w:rPr>
        <w:t xml:space="preserve"> m. lyginant su 201</w:t>
      </w:r>
      <w:r w:rsidR="00CA076E">
        <w:rPr>
          <w:rFonts w:ascii="Times New Roman" w:hAnsi="Times New Roman"/>
          <w:sz w:val="24"/>
          <w:szCs w:val="24"/>
        </w:rPr>
        <w:t>8</w:t>
      </w:r>
      <w:r>
        <w:rPr>
          <w:rFonts w:ascii="Times New Roman" w:hAnsi="Times New Roman"/>
          <w:sz w:val="24"/>
          <w:szCs w:val="24"/>
        </w:rPr>
        <w:t xml:space="preserve"> m. dominavusiais rodikliais išaugo </w:t>
      </w:r>
      <w:r w:rsidR="005378AE">
        <w:rPr>
          <w:rFonts w:ascii="Times New Roman" w:hAnsi="Times New Roman"/>
          <w:sz w:val="24"/>
          <w:szCs w:val="24"/>
        </w:rPr>
        <w:t>1,29</w:t>
      </w:r>
      <w:r>
        <w:rPr>
          <w:rFonts w:ascii="Times New Roman" w:hAnsi="Times New Roman"/>
          <w:sz w:val="24"/>
          <w:szCs w:val="24"/>
        </w:rPr>
        <w:t xml:space="preserve"> karto ir </w:t>
      </w:r>
      <w:r w:rsidR="005378AE">
        <w:rPr>
          <w:rFonts w:ascii="Times New Roman" w:hAnsi="Times New Roman"/>
          <w:sz w:val="24"/>
          <w:szCs w:val="24"/>
        </w:rPr>
        <w:t>kvantilių grupėje užima blogiausią vietą</w:t>
      </w:r>
      <w:r>
        <w:rPr>
          <w:rFonts w:ascii="Times New Roman" w:hAnsi="Times New Roman"/>
          <w:sz w:val="24"/>
          <w:szCs w:val="24"/>
        </w:rPr>
        <w:t>, kuri santykyje savivaldybė/Lietuva žymima raudona spalva (</w:t>
      </w:r>
      <w:r w:rsidR="00C5522B">
        <w:rPr>
          <w:rFonts w:ascii="Times New Roman" w:hAnsi="Times New Roman"/>
          <w:sz w:val="24"/>
          <w:szCs w:val="24"/>
        </w:rPr>
        <w:t>5</w:t>
      </w:r>
      <w:r>
        <w:rPr>
          <w:rFonts w:ascii="Times New Roman" w:hAnsi="Times New Roman"/>
          <w:sz w:val="24"/>
          <w:szCs w:val="24"/>
        </w:rPr>
        <w:t xml:space="preserve"> pav.).</w:t>
      </w:r>
    </w:p>
    <w:p w14:paraId="10153A18" w14:textId="77777777" w:rsidR="003425B8" w:rsidRPr="00A37FE1" w:rsidRDefault="003425B8" w:rsidP="00630FEB">
      <w:pPr>
        <w:pStyle w:val="a7"/>
        <w:spacing w:after="0" w:line="240" w:lineRule="auto"/>
        <w:ind w:left="0" w:firstLine="720"/>
        <w:jc w:val="both"/>
        <w:rPr>
          <w:rFonts w:ascii="Times New Roman" w:hAnsi="Times New Roman"/>
          <w:sz w:val="24"/>
          <w:szCs w:val="24"/>
        </w:rPr>
      </w:pPr>
    </w:p>
    <w:p w14:paraId="19626551" w14:textId="77777777" w:rsidR="003425B8" w:rsidRPr="00200204" w:rsidRDefault="00237353" w:rsidP="00630FEB">
      <w:pPr>
        <w:pStyle w:val="a8"/>
        <w:spacing w:after="0"/>
        <w:jc w:val="both"/>
        <w:rPr>
          <w:rFonts w:ascii="Times New Roman" w:hAnsi="Times New Roman"/>
          <w:b w:val="0"/>
          <w:i/>
          <w:color w:val="000000"/>
          <w:sz w:val="24"/>
          <w:szCs w:val="24"/>
        </w:rPr>
      </w:pPr>
      <w:r>
        <w:rPr>
          <w:rFonts w:ascii="Times New Roman" w:hAnsi="Times New Roman"/>
          <w:color w:val="000000"/>
          <w:sz w:val="24"/>
          <w:szCs w:val="24"/>
        </w:rPr>
        <w:t>5</w:t>
      </w:r>
      <w:r w:rsidR="003425B8" w:rsidRPr="00DD101F">
        <w:rPr>
          <w:rFonts w:ascii="Times New Roman" w:hAnsi="Times New Roman"/>
          <w:color w:val="000000"/>
          <w:sz w:val="24"/>
          <w:szCs w:val="24"/>
        </w:rPr>
        <w:t xml:space="preserve"> pav. </w:t>
      </w:r>
      <w:r w:rsidR="003425B8" w:rsidRPr="008D1095">
        <w:rPr>
          <w:rFonts w:ascii="Times New Roman" w:hAnsi="Times New Roman"/>
          <w:color w:val="000000"/>
          <w:sz w:val="22"/>
          <w:szCs w:val="24"/>
        </w:rPr>
        <w:t xml:space="preserve">Mirtingumas dėl priežasčių susijusių su alkoholio vartojimu. </w:t>
      </w:r>
      <w:r w:rsidR="003425B8" w:rsidRPr="008D1095">
        <w:rPr>
          <w:rFonts w:ascii="Times New Roman" w:hAnsi="Times New Roman"/>
          <w:color w:val="000000"/>
          <w:sz w:val="22"/>
        </w:rPr>
        <w:t>Savivaldybės santykis su Lietuvos vidurkiu.</w:t>
      </w:r>
      <w:r w:rsidR="00463317" w:rsidRPr="00463317">
        <w:rPr>
          <w:rFonts w:ascii="Times New Roman" w:hAnsi="Times New Roman"/>
          <w:b w:val="0"/>
          <w:i/>
          <w:color w:val="auto"/>
          <w:sz w:val="23"/>
          <w:szCs w:val="23"/>
        </w:rPr>
        <w:t xml:space="preserve"> </w:t>
      </w:r>
      <w:bookmarkStart w:id="36" w:name="_Hlk57308094"/>
      <w:r w:rsidR="00463317">
        <w:rPr>
          <w:rFonts w:ascii="Times New Roman" w:hAnsi="Times New Roman"/>
          <w:b w:val="0"/>
          <w:i/>
          <w:color w:val="auto"/>
          <w:sz w:val="23"/>
          <w:szCs w:val="23"/>
        </w:rPr>
        <w:t>(Šaltinis: Higienos institutas)</w:t>
      </w:r>
      <w:bookmarkEnd w:id="36"/>
    </w:p>
    <w:p w14:paraId="6ED5898C" w14:textId="03D873C3" w:rsidR="006C6E03" w:rsidRDefault="00605CA0" w:rsidP="00630FEB">
      <w:pPr>
        <w:pStyle w:val="a8"/>
        <w:spacing w:after="0"/>
        <w:ind w:firstLine="720"/>
        <w:jc w:val="both"/>
        <w:rPr>
          <w:rFonts w:ascii="Times New Roman" w:hAnsi="Times New Roman"/>
          <w:b w:val="0"/>
          <w:bCs w:val="0"/>
          <w:color w:val="000000"/>
          <w:sz w:val="24"/>
          <w:szCs w:val="22"/>
        </w:rPr>
      </w:pPr>
      <w:r>
        <w:rPr>
          <w:noProof/>
          <w:lang w:eastAsia="lt-LT"/>
        </w:rPr>
        <w:drawing>
          <wp:anchor distT="0" distB="0" distL="114300" distR="114300" simplePos="0" relativeHeight="251656192" behindDoc="0" locked="0" layoutInCell="1" allowOverlap="1" wp14:anchorId="6DBDFE0C" wp14:editId="39E43BD7">
            <wp:simplePos x="0" y="0"/>
            <wp:positionH relativeFrom="margin">
              <wp:posOffset>-175895</wp:posOffset>
            </wp:positionH>
            <wp:positionV relativeFrom="margin">
              <wp:posOffset>3436620</wp:posOffset>
            </wp:positionV>
            <wp:extent cx="6470650" cy="1884680"/>
            <wp:effectExtent l="0" t="0" r="0" b="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0650"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AB7BF" w14:textId="77777777" w:rsidR="003425B8" w:rsidRDefault="006D7B0C" w:rsidP="006C6E03">
      <w:pPr>
        <w:pStyle w:val="a8"/>
        <w:spacing w:after="0"/>
        <w:ind w:firstLine="720"/>
        <w:jc w:val="both"/>
        <w:rPr>
          <w:rFonts w:ascii="Times New Roman" w:hAnsi="Times New Roman"/>
          <w:b w:val="0"/>
          <w:bCs w:val="0"/>
          <w:color w:val="000000"/>
          <w:sz w:val="24"/>
          <w:szCs w:val="22"/>
        </w:rPr>
      </w:pPr>
      <w:r>
        <w:rPr>
          <w:rFonts w:ascii="Times New Roman" w:hAnsi="Times New Roman"/>
          <w:b w:val="0"/>
          <w:bCs w:val="0"/>
          <w:color w:val="000000"/>
          <w:sz w:val="24"/>
          <w:szCs w:val="22"/>
        </w:rPr>
        <w:t xml:space="preserve">Nagrinėjant mirtingumo </w:t>
      </w:r>
      <w:r w:rsidR="00162256">
        <w:rPr>
          <w:rFonts w:ascii="Times New Roman" w:hAnsi="Times New Roman"/>
          <w:b w:val="0"/>
          <w:bCs w:val="0"/>
          <w:color w:val="000000"/>
          <w:sz w:val="24"/>
          <w:szCs w:val="22"/>
        </w:rPr>
        <w:t>dėl</w:t>
      </w:r>
      <w:r>
        <w:rPr>
          <w:rFonts w:ascii="Times New Roman" w:hAnsi="Times New Roman"/>
          <w:b w:val="0"/>
          <w:bCs w:val="0"/>
          <w:color w:val="000000"/>
          <w:sz w:val="24"/>
          <w:szCs w:val="22"/>
        </w:rPr>
        <w:t xml:space="preserve"> alkoholio sąlygotų priežasčių rodiklio kitimą metų bėgyje</w:t>
      </w:r>
      <w:r w:rsidR="00162256">
        <w:rPr>
          <w:rFonts w:ascii="Times New Roman" w:hAnsi="Times New Roman"/>
          <w:b w:val="0"/>
          <w:bCs w:val="0"/>
          <w:color w:val="000000"/>
          <w:sz w:val="24"/>
          <w:szCs w:val="22"/>
        </w:rPr>
        <w:t xml:space="preserve"> matome, kad nuo 2015 m. jis ryškiai krito, o 2019 m. </w:t>
      </w:r>
      <w:r w:rsidR="00175B2C">
        <w:rPr>
          <w:rFonts w:ascii="Times New Roman" w:hAnsi="Times New Roman"/>
          <w:b w:val="0"/>
          <w:bCs w:val="0"/>
          <w:color w:val="000000"/>
          <w:sz w:val="24"/>
          <w:szCs w:val="22"/>
        </w:rPr>
        <w:t>tapo net 5 kartus didesnis nei šalies.</w:t>
      </w:r>
      <w:r w:rsidR="003425B8" w:rsidRPr="00833D6D">
        <w:rPr>
          <w:rFonts w:ascii="Times New Roman" w:hAnsi="Times New Roman"/>
          <w:b w:val="0"/>
          <w:bCs w:val="0"/>
          <w:color w:val="000000"/>
          <w:sz w:val="24"/>
          <w:szCs w:val="22"/>
        </w:rPr>
        <w:t xml:space="preserve"> (</w:t>
      </w:r>
      <w:r w:rsidR="00C5522B">
        <w:rPr>
          <w:rFonts w:ascii="Times New Roman" w:hAnsi="Times New Roman"/>
          <w:b w:val="0"/>
          <w:bCs w:val="0"/>
          <w:color w:val="000000"/>
          <w:sz w:val="24"/>
          <w:szCs w:val="22"/>
        </w:rPr>
        <w:t>6</w:t>
      </w:r>
      <w:r w:rsidR="003425B8" w:rsidRPr="00833D6D">
        <w:rPr>
          <w:rFonts w:ascii="Times New Roman" w:hAnsi="Times New Roman"/>
          <w:b w:val="0"/>
          <w:bCs w:val="0"/>
          <w:color w:val="000000"/>
          <w:sz w:val="24"/>
          <w:szCs w:val="22"/>
        </w:rPr>
        <w:t xml:space="preserve"> pav.).</w:t>
      </w:r>
    </w:p>
    <w:p w14:paraId="6337E5D6" w14:textId="77777777" w:rsidR="006C6E03" w:rsidRPr="006C6E03" w:rsidRDefault="006C6E03" w:rsidP="006C6E03">
      <w:pPr>
        <w:spacing w:after="0"/>
      </w:pPr>
    </w:p>
    <w:p w14:paraId="72793F92" w14:textId="77777777" w:rsidR="003425B8" w:rsidRPr="006D7B0C" w:rsidRDefault="00C5522B" w:rsidP="006C6E03">
      <w:pPr>
        <w:spacing w:after="0" w:line="240" w:lineRule="auto"/>
        <w:rPr>
          <w:rFonts w:ascii="Times New Roman" w:hAnsi="Times New Roman"/>
          <w:i/>
          <w:color w:val="000000"/>
          <w:szCs w:val="24"/>
        </w:rPr>
      </w:pPr>
      <w:r>
        <w:rPr>
          <w:rFonts w:ascii="Times New Roman" w:hAnsi="Times New Roman"/>
          <w:b/>
          <w:color w:val="000000"/>
          <w:szCs w:val="24"/>
        </w:rPr>
        <w:t>6</w:t>
      </w:r>
      <w:r w:rsidR="003425B8" w:rsidRPr="008D1095">
        <w:rPr>
          <w:rFonts w:ascii="Times New Roman" w:hAnsi="Times New Roman"/>
          <w:b/>
          <w:color w:val="000000"/>
          <w:szCs w:val="24"/>
        </w:rPr>
        <w:t xml:space="preserve"> pav. </w:t>
      </w:r>
      <w:r w:rsidR="006D7B0C">
        <w:rPr>
          <w:rFonts w:ascii="Times New Roman" w:hAnsi="Times New Roman"/>
          <w:b/>
          <w:color w:val="000000"/>
          <w:szCs w:val="24"/>
        </w:rPr>
        <w:t>M</w:t>
      </w:r>
      <w:r w:rsidR="003425B8" w:rsidRPr="008D1095">
        <w:rPr>
          <w:rFonts w:ascii="Times New Roman" w:hAnsi="Times New Roman"/>
          <w:b/>
          <w:color w:val="000000"/>
          <w:szCs w:val="24"/>
        </w:rPr>
        <w:t>irtingumas</w:t>
      </w:r>
      <w:r w:rsidR="00B70EC3">
        <w:rPr>
          <w:rFonts w:ascii="Times New Roman" w:hAnsi="Times New Roman"/>
          <w:b/>
          <w:color w:val="000000"/>
          <w:szCs w:val="24"/>
        </w:rPr>
        <w:t xml:space="preserve"> metų bėgyje</w:t>
      </w:r>
      <w:r w:rsidR="003425B8" w:rsidRPr="008D1095">
        <w:rPr>
          <w:rFonts w:ascii="Times New Roman" w:hAnsi="Times New Roman"/>
          <w:b/>
          <w:color w:val="000000"/>
          <w:szCs w:val="24"/>
        </w:rPr>
        <w:t xml:space="preserve"> dėl priežasčių susijusių su alkoholio vartojimu Švenčionių r. sav. ir Lietuvoje 20</w:t>
      </w:r>
      <w:r w:rsidR="006D7B0C">
        <w:rPr>
          <w:rFonts w:ascii="Times New Roman" w:hAnsi="Times New Roman"/>
          <w:b/>
          <w:color w:val="000000"/>
          <w:szCs w:val="24"/>
        </w:rPr>
        <w:t>15</w:t>
      </w:r>
      <w:r w:rsidR="003425B8" w:rsidRPr="008D1095">
        <w:rPr>
          <w:rFonts w:ascii="Times New Roman" w:hAnsi="Times New Roman"/>
          <w:b/>
          <w:color w:val="000000"/>
          <w:szCs w:val="24"/>
        </w:rPr>
        <w:t>-201</w:t>
      </w:r>
      <w:r w:rsidR="006D7B0C">
        <w:rPr>
          <w:rFonts w:ascii="Times New Roman" w:hAnsi="Times New Roman"/>
          <w:b/>
          <w:color w:val="000000"/>
          <w:szCs w:val="24"/>
        </w:rPr>
        <w:t>9</w:t>
      </w:r>
      <w:r w:rsidR="003425B8" w:rsidRPr="008D1095">
        <w:rPr>
          <w:rFonts w:ascii="Times New Roman" w:hAnsi="Times New Roman"/>
          <w:b/>
          <w:color w:val="000000"/>
          <w:szCs w:val="24"/>
        </w:rPr>
        <w:t xml:space="preserve"> m. (rodiklis 100 000 gyv.)</w:t>
      </w:r>
      <w:r w:rsidR="003425B8" w:rsidRPr="008D1095">
        <w:rPr>
          <w:rFonts w:ascii="Times New Roman" w:hAnsi="Times New Roman"/>
          <w:b/>
          <w:color w:val="000000"/>
          <w:sz w:val="32"/>
          <w:szCs w:val="24"/>
        </w:rPr>
        <w:t xml:space="preserve"> </w:t>
      </w:r>
      <w:r w:rsidR="003425B8" w:rsidRPr="008D1095">
        <w:rPr>
          <w:rFonts w:ascii="Times New Roman" w:hAnsi="Times New Roman"/>
          <w:color w:val="000000"/>
          <w:szCs w:val="24"/>
        </w:rPr>
        <w:t>(</w:t>
      </w:r>
      <w:r w:rsidR="003425B8" w:rsidRPr="008D1095">
        <w:rPr>
          <w:rFonts w:ascii="Times New Roman" w:hAnsi="Times New Roman"/>
          <w:i/>
          <w:color w:val="000000"/>
          <w:szCs w:val="24"/>
        </w:rPr>
        <w:t>HI SIC:</w:t>
      </w:r>
      <w:r w:rsidR="006D7B0C">
        <w:rPr>
          <w:rFonts w:ascii="Times New Roman" w:hAnsi="Times New Roman"/>
          <w:i/>
          <w:color w:val="000000"/>
          <w:szCs w:val="24"/>
        </w:rPr>
        <w:t xml:space="preserve"> </w:t>
      </w:r>
      <w:r w:rsidR="003425B8" w:rsidRPr="008D1095">
        <w:rPr>
          <w:rFonts w:ascii="Times New Roman" w:hAnsi="Times New Roman"/>
          <w:i/>
          <w:color w:val="000000"/>
          <w:szCs w:val="24"/>
        </w:rPr>
        <w:t>Lietuvos sveikatos rodiklių sistema</w:t>
      </w:r>
      <w:r w:rsidR="003425B8">
        <w:rPr>
          <w:rFonts w:ascii="Times New Roman" w:hAnsi="Times New Roman"/>
          <w:color w:val="000000"/>
          <w:szCs w:val="24"/>
        </w:rPr>
        <w:t>)</w:t>
      </w:r>
    </w:p>
    <w:p w14:paraId="3088B568" w14:textId="2A8556D2" w:rsidR="005378AE" w:rsidRDefault="00605CA0" w:rsidP="00630FEB">
      <w:pPr>
        <w:spacing w:after="0" w:line="240" w:lineRule="auto"/>
        <w:rPr>
          <w:rFonts w:ascii="Times New Roman" w:hAnsi="Times New Roman"/>
          <w:color w:val="000000"/>
          <w:szCs w:val="24"/>
        </w:rPr>
      </w:pPr>
      <w:r>
        <w:rPr>
          <w:noProof/>
          <w:lang w:eastAsia="lt-LT"/>
        </w:rPr>
        <w:drawing>
          <wp:anchor distT="0" distB="0" distL="114300" distR="114300" simplePos="0" relativeHeight="251657216" behindDoc="0" locked="0" layoutInCell="1" allowOverlap="1" wp14:anchorId="2CC8108A" wp14:editId="7E129905">
            <wp:simplePos x="0" y="0"/>
            <wp:positionH relativeFrom="column">
              <wp:posOffset>581025</wp:posOffset>
            </wp:positionH>
            <wp:positionV relativeFrom="paragraph">
              <wp:posOffset>88265</wp:posOffset>
            </wp:positionV>
            <wp:extent cx="4578350" cy="2185670"/>
            <wp:effectExtent l="0" t="0" r="0" b="0"/>
            <wp:wrapTopAndBottom/>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185670"/>
                    </a:xfrm>
                    <a:prstGeom prst="rect">
                      <a:avLst/>
                    </a:prstGeom>
                    <a:noFill/>
                  </pic:spPr>
                </pic:pic>
              </a:graphicData>
            </a:graphic>
            <wp14:sizeRelH relativeFrom="page">
              <wp14:pctWidth>0</wp14:pctWidth>
            </wp14:sizeRelH>
            <wp14:sizeRelV relativeFrom="page">
              <wp14:pctHeight>0</wp14:pctHeight>
            </wp14:sizeRelV>
          </wp:anchor>
        </w:drawing>
      </w:r>
    </w:p>
    <w:p w14:paraId="07A429E1" w14:textId="77777777" w:rsidR="00F52B6C" w:rsidRDefault="00F52B6C" w:rsidP="00630FEB">
      <w:pPr>
        <w:spacing w:after="0" w:line="240" w:lineRule="auto"/>
        <w:rPr>
          <w:rFonts w:ascii="Times New Roman" w:hAnsi="Times New Roman"/>
          <w:color w:val="000000"/>
          <w:szCs w:val="24"/>
        </w:rPr>
      </w:pPr>
    </w:p>
    <w:p w14:paraId="3FE76113" w14:textId="77777777" w:rsidR="00F52B6C" w:rsidRDefault="00F52B6C" w:rsidP="00630FEB">
      <w:pPr>
        <w:spacing w:after="0" w:line="240" w:lineRule="auto"/>
        <w:rPr>
          <w:rFonts w:ascii="Times New Roman" w:hAnsi="Times New Roman"/>
          <w:color w:val="000000"/>
          <w:szCs w:val="24"/>
        </w:rPr>
      </w:pPr>
    </w:p>
    <w:p w14:paraId="2A83E28E" w14:textId="77777777" w:rsidR="003425B8" w:rsidRDefault="003425B8" w:rsidP="006C6E03">
      <w:pPr>
        <w:spacing w:after="0" w:line="240" w:lineRule="auto"/>
        <w:ind w:firstLine="720"/>
        <w:jc w:val="both"/>
        <w:rPr>
          <w:rFonts w:ascii="Times New Roman" w:hAnsi="Times New Roman"/>
          <w:sz w:val="24"/>
          <w:szCs w:val="24"/>
        </w:rPr>
      </w:pPr>
      <w:r w:rsidRPr="006B3E7B">
        <w:rPr>
          <w:rFonts w:ascii="Times New Roman" w:hAnsi="Times New Roman"/>
          <w:sz w:val="24"/>
          <w:szCs w:val="24"/>
        </w:rPr>
        <w:t>201</w:t>
      </w:r>
      <w:r w:rsidR="00416900">
        <w:rPr>
          <w:rFonts w:ascii="Times New Roman" w:hAnsi="Times New Roman"/>
          <w:sz w:val="24"/>
          <w:szCs w:val="24"/>
        </w:rPr>
        <w:t>9</w:t>
      </w:r>
      <w:r w:rsidRPr="006B3E7B">
        <w:rPr>
          <w:rFonts w:ascii="Times New Roman" w:hAnsi="Times New Roman"/>
          <w:sz w:val="24"/>
          <w:szCs w:val="24"/>
        </w:rPr>
        <w:t xml:space="preserve"> m. Švenčionių r. sav. nuo alkoholio sąlygotų priež</w:t>
      </w:r>
      <w:r>
        <w:rPr>
          <w:rFonts w:ascii="Times New Roman" w:hAnsi="Times New Roman"/>
          <w:sz w:val="24"/>
          <w:szCs w:val="24"/>
        </w:rPr>
        <w:t xml:space="preserve">asčių dažniausiai mirė </w:t>
      </w:r>
      <w:r w:rsidR="00416900">
        <w:rPr>
          <w:rFonts w:ascii="Times New Roman" w:hAnsi="Times New Roman"/>
          <w:sz w:val="24"/>
          <w:szCs w:val="24"/>
        </w:rPr>
        <w:t>18-44</w:t>
      </w:r>
      <w:r>
        <w:rPr>
          <w:rFonts w:ascii="Times New Roman" w:hAnsi="Times New Roman"/>
          <w:sz w:val="24"/>
          <w:szCs w:val="24"/>
        </w:rPr>
        <w:t xml:space="preserve"> m. asmenys, gyvenantys kaime. Beveik </w:t>
      </w:r>
      <w:r w:rsidR="00416900">
        <w:rPr>
          <w:rFonts w:ascii="Times New Roman" w:hAnsi="Times New Roman"/>
          <w:sz w:val="24"/>
          <w:szCs w:val="24"/>
        </w:rPr>
        <w:t>tris</w:t>
      </w:r>
      <w:r>
        <w:rPr>
          <w:rFonts w:ascii="Times New Roman" w:hAnsi="Times New Roman"/>
          <w:sz w:val="24"/>
          <w:szCs w:val="24"/>
        </w:rPr>
        <w:t xml:space="preserve"> kartus daugiau mirė vyrų nei moterų.</w:t>
      </w:r>
      <w:r w:rsidRPr="006B3E7B">
        <w:rPr>
          <w:rFonts w:ascii="Times New Roman" w:hAnsi="Times New Roman"/>
          <w:sz w:val="24"/>
          <w:szCs w:val="24"/>
        </w:rPr>
        <w:t xml:space="preserve"> </w:t>
      </w:r>
      <w:bookmarkStart w:id="37" w:name="_Hlk57913705"/>
      <w:r>
        <w:rPr>
          <w:rFonts w:ascii="Times New Roman" w:hAnsi="Times New Roman"/>
          <w:sz w:val="24"/>
          <w:szCs w:val="24"/>
        </w:rPr>
        <w:t>P</w:t>
      </w:r>
      <w:r w:rsidRPr="006B3E7B">
        <w:rPr>
          <w:rFonts w:ascii="Times New Roman" w:hAnsi="Times New Roman"/>
          <w:sz w:val="24"/>
          <w:szCs w:val="24"/>
        </w:rPr>
        <w:t xml:space="preserve">astebėta, kad </w:t>
      </w:r>
      <w:r w:rsidR="00776B03">
        <w:rPr>
          <w:rFonts w:ascii="Times New Roman" w:hAnsi="Times New Roman"/>
          <w:sz w:val="24"/>
          <w:szCs w:val="24"/>
        </w:rPr>
        <w:t>rajone</w:t>
      </w:r>
      <w:r>
        <w:rPr>
          <w:rFonts w:ascii="Times New Roman" w:hAnsi="Times New Roman"/>
          <w:sz w:val="24"/>
          <w:szCs w:val="24"/>
        </w:rPr>
        <w:t xml:space="preserve"> </w:t>
      </w:r>
      <w:r w:rsidR="00B70EC3">
        <w:rPr>
          <w:rFonts w:ascii="Times New Roman" w:hAnsi="Times New Roman"/>
          <w:sz w:val="24"/>
          <w:szCs w:val="24"/>
        </w:rPr>
        <w:t>daugiausiai mirė tos pačios amžiaus grupės žmonės. Didžiausias mirtingumas</w:t>
      </w:r>
      <w:r w:rsidR="003D5B16">
        <w:rPr>
          <w:rFonts w:ascii="Times New Roman" w:hAnsi="Times New Roman"/>
          <w:sz w:val="24"/>
          <w:szCs w:val="24"/>
        </w:rPr>
        <w:t xml:space="preserve"> vyravo</w:t>
      </w:r>
      <w:r w:rsidR="00B70EC3">
        <w:rPr>
          <w:rFonts w:ascii="Times New Roman" w:hAnsi="Times New Roman"/>
          <w:sz w:val="24"/>
          <w:szCs w:val="24"/>
        </w:rPr>
        <w:t xml:space="preserve"> kaimo vietovėse vyrų tarpe</w:t>
      </w:r>
      <w:bookmarkEnd w:id="37"/>
      <w:r w:rsidR="006C6E03">
        <w:rPr>
          <w:rFonts w:ascii="Times New Roman" w:hAnsi="Times New Roman"/>
          <w:sz w:val="24"/>
          <w:szCs w:val="24"/>
        </w:rPr>
        <w:t xml:space="preserve"> </w:t>
      </w:r>
      <w:r>
        <w:rPr>
          <w:rFonts w:ascii="Times New Roman" w:hAnsi="Times New Roman"/>
          <w:sz w:val="24"/>
          <w:szCs w:val="24"/>
        </w:rPr>
        <w:t>(</w:t>
      </w:r>
      <w:r w:rsidR="006C6E03">
        <w:rPr>
          <w:rFonts w:ascii="Times New Roman" w:hAnsi="Times New Roman"/>
          <w:sz w:val="24"/>
          <w:szCs w:val="24"/>
        </w:rPr>
        <w:t>4</w:t>
      </w:r>
      <w:r>
        <w:rPr>
          <w:rFonts w:ascii="Times New Roman" w:hAnsi="Times New Roman"/>
          <w:sz w:val="24"/>
          <w:szCs w:val="24"/>
        </w:rPr>
        <w:t xml:space="preserve"> lentelė).</w:t>
      </w:r>
    </w:p>
    <w:p w14:paraId="20973475" w14:textId="77777777" w:rsidR="006C6E03" w:rsidRPr="006B3E7B" w:rsidRDefault="006C6E03" w:rsidP="006C6E03">
      <w:pPr>
        <w:spacing w:after="0" w:line="240" w:lineRule="auto"/>
        <w:ind w:firstLine="720"/>
        <w:jc w:val="both"/>
        <w:rPr>
          <w:rFonts w:ascii="Times New Roman" w:hAnsi="Times New Roman"/>
          <w:sz w:val="24"/>
          <w:szCs w:val="24"/>
        </w:rPr>
      </w:pPr>
    </w:p>
    <w:p w14:paraId="63C4424C" w14:textId="77777777" w:rsidR="003425B8" w:rsidRPr="008155E2" w:rsidRDefault="00237353" w:rsidP="006C6E03">
      <w:pPr>
        <w:spacing w:after="0" w:line="240" w:lineRule="auto"/>
        <w:jc w:val="both"/>
        <w:rPr>
          <w:rFonts w:ascii="Times New Roman" w:hAnsi="Times New Roman"/>
          <w:sz w:val="24"/>
          <w:szCs w:val="24"/>
        </w:rPr>
      </w:pPr>
      <w:r>
        <w:rPr>
          <w:rFonts w:ascii="Times New Roman" w:hAnsi="Times New Roman"/>
          <w:b/>
          <w:szCs w:val="24"/>
        </w:rPr>
        <w:t>4</w:t>
      </w:r>
      <w:r w:rsidR="003425B8" w:rsidRPr="008D1095">
        <w:rPr>
          <w:rFonts w:ascii="Times New Roman" w:hAnsi="Times New Roman"/>
          <w:b/>
          <w:szCs w:val="24"/>
        </w:rPr>
        <w:t xml:space="preserve"> lentelė. Mirusiųjų nuo alkoholio sąlygotų priežasčių sk. pagal amžiaus grupes</w:t>
      </w:r>
      <w:r w:rsidR="00416900">
        <w:rPr>
          <w:rFonts w:ascii="Times New Roman" w:hAnsi="Times New Roman"/>
          <w:b/>
          <w:szCs w:val="24"/>
        </w:rPr>
        <w:t>,</w:t>
      </w:r>
      <w:r w:rsidR="003425B8" w:rsidRPr="008D1095">
        <w:rPr>
          <w:rFonts w:ascii="Times New Roman" w:hAnsi="Times New Roman"/>
          <w:b/>
          <w:szCs w:val="24"/>
        </w:rPr>
        <w:t xml:space="preserve"> gyvenamąją vietą ir lytį Švenčionių r. sav. ir Lietuvoje 201</w:t>
      </w:r>
      <w:r w:rsidR="00416900">
        <w:rPr>
          <w:rFonts w:ascii="Times New Roman" w:hAnsi="Times New Roman"/>
          <w:b/>
          <w:szCs w:val="24"/>
        </w:rPr>
        <w:t>9</w:t>
      </w:r>
      <w:r w:rsidR="003425B8" w:rsidRPr="008D1095">
        <w:rPr>
          <w:rFonts w:ascii="Times New Roman" w:hAnsi="Times New Roman"/>
          <w:b/>
          <w:szCs w:val="24"/>
        </w:rPr>
        <w:t xml:space="preserve"> m. (rodiklis 100 000 gyv.) </w:t>
      </w:r>
      <w:r w:rsidR="003425B8" w:rsidRPr="008D1095">
        <w:rPr>
          <w:rFonts w:ascii="Times New Roman" w:hAnsi="Times New Roman"/>
          <w:szCs w:val="24"/>
        </w:rPr>
        <w:t>(</w:t>
      </w:r>
      <w:r w:rsidR="003425B8" w:rsidRPr="008D1095">
        <w:rPr>
          <w:rFonts w:ascii="Times New Roman" w:hAnsi="Times New Roman"/>
          <w:i/>
          <w:szCs w:val="24"/>
        </w:rPr>
        <w:t>HI SIC: Lietuvos sveikatos rodiklių sistema</w:t>
      </w:r>
      <w:r w:rsidR="003425B8" w:rsidRPr="008D1095">
        <w:rPr>
          <w:rFonts w:ascii="Times New Roman" w:hAnsi="Times New Roman"/>
          <w:szCs w:val="24"/>
        </w:rPr>
        <w:t>).</w:t>
      </w:r>
    </w:p>
    <w:tbl>
      <w:tblPr>
        <w:tblW w:w="994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5119"/>
        <w:gridCol w:w="1288"/>
        <w:gridCol w:w="2147"/>
        <w:gridCol w:w="1395"/>
      </w:tblGrid>
      <w:tr w:rsidR="003425B8" w:rsidRPr="00ED0CF0" w14:paraId="5CF4967C" w14:textId="77777777" w:rsidTr="00DE5FFE">
        <w:trPr>
          <w:trHeight w:val="315"/>
        </w:trPr>
        <w:tc>
          <w:tcPr>
            <w:tcW w:w="6407" w:type="dxa"/>
            <w:gridSpan w:val="2"/>
            <w:tcBorders>
              <w:top w:val="single" w:sz="8" w:space="0" w:color="9BBB59"/>
              <w:left w:val="single" w:sz="8" w:space="0" w:color="9BBB59"/>
              <w:bottom w:val="single" w:sz="18" w:space="0" w:color="9BBB59"/>
              <w:right w:val="single" w:sz="8" w:space="0" w:color="9BBB59"/>
            </w:tcBorders>
            <w:shd w:val="clear" w:color="auto" w:fill="F2F2F2"/>
          </w:tcPr>
          <w:p w14:paraId="7B30369F"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2147" w:type="dxa"/>
            <w:tcBorders>
              <w:top w:val="single" w:sz="8" w:space="0" w:color="9BBB59"/>
              <w:left w:val="single" w:sz="8" w:space="0" w:color="9BBB59"/>
              <w:bottom w:val="single" w:sz="18" w:space="0" w:color="9BBB59"/>
              <w:right w:val="single" w:sz="8" w:space="0" w:color="9BBB59"/>
            </w:tcBorders>
            <w:shd w:val="clear" w:color="auto" w:fill="F2F2F2"/>
          </w:tcPr>
          <w:p w14:paraId="03AC69E0" w14:textId="77777777" w:rsidR="003425B8" w:rsidRPr="00ED0CF0" w:rsidRDefault="003425B8" w:rsidP="006C6E03">
            <w:pPr>
              <w:spacing w:after="0" w:line="240" w:lineRule="auto"/>
              <w:jc w:val="center"/>
              <w:rPr>
                <w:rFonts w:ascii="Times New Roman" w:eastAsia="Times New Roman" w:hAnsi="Times New Roman"/>
                <w:b/>
                <w:bCs/>
                <w:sz w:val="24"/>
                <w:szCs w:val="24"/>
              </w:rPr>
            </w:pPr>
            <w:r w:rsidRPr="00ED0CF0">
              <w:rPr>
                <w:rFonts w:ascii="Times New Roman" w:eastAsia="Times New Roman" w:hAnsi="Times New Roman"/>
                <w:b/>
                <w:bCs/>
                <w:sz w:val="24"/>
                <w:szCs w:val="24"/>
              </w:rPr>
              <w:t>Švenčionių r. sav.</w:t>
            </w:r>
          </w:p>
        </w:tc>
        <w:tc>
          <w:tcPr>
            <w:tcW w:w="1395" w:type="dxa"/>
            <w:tcBorders>
              <w:top w:val="single" w:sz="8" w:space="0" w:color="9BBB59"/>
              <w:left w:val="single" w:sz="8" w:space="0" w:color="9BBB59"/>
              <w:bottom w:val="single" w:sz="18" w:space="0" w:color="9BBB59"/>
              <w:right w:val="single" w:sz="8" w:space="0" w:color="9BBB59"/>
            </w:tcBorders>
            <w:shd w:val="clear" w:color="auto" w:fill="F2F2F2"/>
          </w:tcPr>
          <w:p w14:paraId="08667073" w14:textId="77777777" w:rsidR="003425B8" w:rsidRPr="00ED0CF0" w:rsidRDefault="003425B8" w:rsidP="006C6E03">
            <w:pPr>
              <w:spacing w:after="0" w:line="240" w:lineRule="auto"/>
              <w:jc w:val="center"/>
              <w:rPr>
                <w:rFonts w:ascii="Times New Roman" w:eastAsia="Times New Roman" w:hAnsi="Times New Roman"/>
                <w:b/>
                <w:bCs/>
                <w:sz w:val="24"/>
                <w:szCs w:val="24"/>
              </w:rPr>
            </w:pPr>
            <w:r w:rsidRPr="00ED0CF0">
              <w:rPr>
                <w:rFonts w:ascii="Times New Roman" w:eastAsia="Times New Roman" w:hAnsi="Times New Roman"/>
                <w:b/>
                <w:bCs/>
                <w:sz w:val="24"/>
                <w:szCs w:val="24"/>
              </w:rPr>
              <w:t>Lietuva</w:t>
            </w:r>
          </w:p>
        </w:tc>
      </w:tr>
      <w:tr w:rsidR="003425B8" w:rsidRPr="00ED0CF0" w14:paraId="39388C21" w14:textId="77777777" w:rsidTr="00DE5FFE">
        <w:trPr>
          <w:trHeight w:val="327"/>
        </w:trPr>
        <w:tc>
          <w:tcPr>
            <w:tcW w:w="5119" w:type="dxa"/>
            <w:vMerge w:val="restart"/>
            <w:tcBorders>
              <w:top w:val="single" w:sz="8" w:space="0" w:color="9BBB59"/>
              <w:left w:val="single" w:sz="8" w:space="0" w:color="9BBB59"/>
              <w:bottom w:val="single" w:sz="8" w:space="0" w:color="9BBB59"/>
              <w:right w:val="single" w:sz="8" w:space="0" w:color="9BBB59"/>
            </w:tcBorders>
            <w:shd w:val="clear" w:color="auto" w:fill="F2F2F2"/>
          </w:tcPr>
          <w:p w14:paraId="2E3E016B" w14:textId="77777777" w:rsidR="003425B8" w:rsidRPr="00ED0CF0" w:rsidRDefault="003425B8" w:rsidP="006C6E03">
            <w:pPr>
              <w:spacing w:after="0" w:line="240" w:lineRule="auto"/>
              <w:rPr>
                <w:rFonts w:ascii="Times New Roman" w:eastAsia="Times New Roman" w:hAnsi="Times New Roman"/>
                <w:b/>
                <w:bCs/>
                <w:sz w:val="24"/>
                <w:szCs w:val="24"/>
              </w:rPr>
            </w:pPr>
            <w:r w:rsidRPr="00ED0CF0">
              <w:rPr>
                <w:rFonts w:ascii="Times New Roman" w:eastAsia="Times New Roman" w:hAnsi="Times New Roman"/>
                <w:b/>
                <w:bCs/>
                <w:szCs w:val="24"/>
              </w:rPr>
              <w:t>Mirtingumas dėl priežasčių susijusių su alkoholio vartojimu sk. 100 000 gyv. pagal amžiaus grupes 201</w:t>
            </w:r>
            <w:r w:rsidR="00175B2C">
              <w:rPr>
                <w:rFonts w:ascii="Times New Roman" w:eastAsia="Times New Roman" w:hAnsi="Times New Roman"/>
                <w:b/>
                <w:bCs/>
                <w:szCs w:val="24"/>
              </w:rPr>
              <w:t>9</w:t>
            </w:r>
            <w:r w:rsidRPr="00ED0CF0">
              <w:rPr>
                <w:rFonts w:ascii="Times New Roman" w:eastAsia="Times New Roman" w:hAnsi="Times New Roman"/>
                <w:b/>
                <w:bCs/>
                <w:szCs w:val="24"/>
              </w:rPr>
              <w:t xml:space="preserve"> m.</w:t>
            </w:r>
          </w:p>
        </w:tc>
        <w:tc>
          <w:tcPr>
            <w:tcW w:w="1288" w:type="dxa"/>
            <w:tcBorders>
              <w:top w:val="single" w:sz="8" w:space="0" w:color="9BBB59"/>
              <w:left w:val="single" w:sz="8" w:space="0" w:color="9BBB59"/>
              <w:bottom w:val="single" w:sz="8" w:space="0" w:color="9BBB59"/>
              <w:right w:val="single" w:sz="8" w:space="0" w:color="9BBB59"/>
            </w:tcBorders>
            <w:shd w:val="clear" w:color="auto" w:fill="EAF1DD"/>
          </w:tcPr>
          <w:p w14:paraId="1BC92EB4"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18+</w:t>
            </w:r>
          </w:p>
        </w:tc>
        <w:tc>
          <w:tcPr>
            <w:tcW w:w="2147"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10117826"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35,68</w:t>
            </w:r>
          </w:p>
        </w:tc>
        <w:tc>
          <w:tcPr>
            <w:tcW w:w="1395"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093B0B98"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6,93</w:t>
            </w:r>
          </w:p>
        </w:tc>
      </w:tr>
      <w:tr w:rsidR="003425B8" w:rsidRPr="00ED0CF0" w14:paraId="4B43A1C7" w14:textId="77777777" w:rsidTr="00DE5FFE">
        <w:trPr>
          <w:trHeight w:val="327"/>
        </w:trPr>
        <w:tc>
          <w:tcPr>
            <w:tcW w:w="5119" w:type="dxa"/>
            <w:vMerge/>
            <w:tcBorders>
              <w:top w:val="single" w:sz="8" w:space="0" w:color="9BBB59"/>
              <w:left w:val="single" w:sz="8" w:space="0" w:color="9BBB59"/>
              <w:bottom w:val="single" w:sz="8" w:space="0" w:color="9BBB59"/>
              <w:right w:val="single" w:sz="8" w:space="0" w:color="9BBB59"/>
            </w:tcBorders>
            <w:shd w:val="clear" w:color="auto" w:fill="F2F2F2"/>
          </w:tcPr>
          <w:p w14:paraId="49649386"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1288" w:type="dxa"/>
            <w:tcBorders>
              <w:top w:val="single" w:sz="8" w:space="0" w:color="9BBB59"/>
              <w:left w:val="single" w:sz="8" w:space="0" w:color="9BBB59"/>
              <w:bottom w:val="single" w:sz="8" w:space="0" w:color="9BBB59"/>
              <w:right w:val="single" w:sz="8" w:space="0" w:color="9BBB59"/>
            </w:tcBorders>
            <w:shd w:val="clear" w:color="auto" w:fill="EAF1DD"/>
          </w:tcPr>
          <w:p w14:paraId="327C44BC"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18-44</w:t>
            </w:r>
          </w:p>
        </w:tc>
        <w:tc>
          <w:tcPr>
            <w:tcW w:w="2147"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6465BDF5"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58,04</w:t>
            </w:r>
          </w:p>
        </w:tc>
        <w:tc>
          <w:tcPr>
            <w:tcW w:w="1395"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2E353BCB"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4,41</w:t>
            </w:r>
          </w:p>
        </w:tc>
      </w:tr>
      <w:tr w:rsidR="003425B8" w:rsidRPr="00ED0CF0" w14:paraId="77E86601" w14:textId="77777777" w:rsidTr="00DE5FFE">
        <w:trPr>
          <w:trHeight w:val="337"/>
        </w:trPr>
        <w:tc>
          <w:tcPr>
            <w:tcW w:w="5119" w:type="dxa"/>
            <w:vMerge/>
            <w:tcBorders>
              <w:top w:val="single" w:sz="8" w:space="0" w:color="9BBB59"/>
              <w:left w:val="single" w:sz="8" w:space="0" w:color="9BBB59"/>
              <w:bottom w:val="single" w:sz="8" w:space="0" w:color="9BBB59"/>
              <w:right w:val="single" w:sz="8" w:space="0" w:color="9BBB59"/>
            </w:tcBorders>
            <w:shd w:val="clear" w:color="auto" w:fill="F2F2F2"/>
          </w:tcPr>
          <w:p w14:paraId="7CA2309F"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1288" w:type="dxa"/>
            <w:tcBorders>
              <w:top w:val="single" w:sz="8" w:space="0" w:color="9BBB59"/>
              <w:left w:val="single" w:sz="8" w:space="0" w:color="9BBB59"/>
              <w:bottom w:val="single" w:sz="8" w:space="0" w:color="9BBB59"/>
              <w:right w:val="single" w:sz="8" w:space="0" w:color="9BBB59"/>
            </w:tcBorders>
            <w:shd w:val="clear" w:color="auto" w:fill="EAF1DD"/>
          </w:tcPr>
          <w:p w14:paraId="75304217"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45-64</w:t>
            </w:r>
          </w:p>
        </w:tc>
        <w:tc>
          <w:tcPr>
            <w:tcW w:w="2147"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57644FC9" w14:textId="77777777" w:rsidR="003425B8" w:rsidRPr="00ED0CF0" w:rsidRDefault="004A4B55" w:rsidP="006C6E03">
            <w:pPr>
              <w:spacing w:after="0" w:line="240" w:lineRule="auto"/>
              <w:jc w:val="center"/>
              <w:rPr>
                <w:rFonts w:ascii="Times New Roman" w:hAnsi="Times New Roman"/>
                <w:sz w:val="24"/>
                <w:szCs w:val="24"/>
              </w:rPr>
            </w:pPr>
            <w:r>
              <w:rPr>
                <w:rFonts w:ascii="Times New Roman" w:hAnsi="Times New Roman"/>
                <w:sz w:val="24"/>
                <w:szCs w:val="24"/>
              </w:rPr>
              <w:t>40,59</w:t>
            </w:r>
          </w:p>
        </w:tc>
        <w:tc>
          <w:tcPr>
            <w:tcW w:w="1395"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3E55AD5C"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11,83</w:t>
            </w:r>
          </w:p>
        </w:tc>
      </w:tr>
      <w:tr w:rsidR="003425B8" w:rsidRPr="00ED0CF0" w14:paraId="180AE406" w14:textId="77777777" w:rsidTr="00DE5FFE">
        <w:trPr>
          <w:trHeight w:val="337"/>
        </w:trPr>
        <w:tc>
          <w:tcPr>
            <w:tcW w:w="5119" w:type="dxa"/>
            <w:vMerge/>
            <w:tcBorders>
              <w:top w:val="single" w:sz="8" w:space="0" w:color="9BBB59"/>
              <w:left w:val="single" w:sz="8" w:space="0" w:color="9BBB59"/>
              <w:bottom w:val="single" w:sz="8" w:space="0" w:color="9BBB59"/>
              <w:right w:val="single" w:sz="8" w:space="0" w:color="9BBB59"/>
            </w:tcBorders>
            <w:shd w:val="clear" w:color="auto" w:fill="F2F2F2"/>
          </w:tcPr>
          <w:p w14:paraId="299E2E6C"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1288" w:type="dxa"/>
            <w:tcBorders>
              <w:top w:val="single" w:sz="8" w:space="0" w:color="9BBB59"/>
              <w:left w:val="single" w:sz="8" w:space="0" w:color="9BBB59"/>
              <w:bottom w:val="single" w:sz="8" w:space="0" w:color="9BBB59"/>
              <w:right w:val="single" w:sz="8" w:space="0" w:color="9BBB59"/>
            </w:tcBorders>
            <w:shd w:val="clear" w:color="auto" w:fill="EAF1DD"/>
          </w:tcPr>
          <w:p w14:paraId="3467BB07"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65+</w:t>
            </w:r>
          </w:p>
        </w:tc>
        <w:tc>
          <w:tcPr>
            <w:tcW w:w="2147"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0A7ED490" w14:textId="77777777" w:rsidR="003425B8" w:rsidRPr="00ED0CF0" w:rsidRDefault="004A4B55" w:rsidP="006C6E03">
            <w:pPr>
              <w:spacing w:after="0" w:line="240" w:lineRule="auto"/>
              <w:jc w:val="center"/>
              <w:rPr>
                <w:rFonts w:ascii="Times New Roman" w:hAnsi="Times New Roman"/>
                <w:sz w:val="24"/>
                <w:szCs w:val="24"/>
              </w:rPr>
            </w:pPr>
            <w:r>
              <w:rPr>
                <w:rFonts w:ascii="Times New Roman" w:hAnsi="Times New Roman"/>
                <w:sz w:val="24"/>
                <w:szCs w:val="24"/>
              </w:rPr>
              <w:t>0</w:t>
            </w:r>
          </w:p>
        </w:tc>
        <w:tc>
          <w:tcPr>
            <w:tcW w:w="1395" w:type="dxa"/>
            <w:tcBorders>
              <w:top w:val="single" w:sz="8" w:space="0" w:color="9BBB59"/>
              <w:left w:val="single" w:sz="8" w:space="0" w:color="9BBB59"/>
              <w:bottom w:val="single" w:sz="8" w:space="0" w:color="9BBB59"/>
              <w:right w:val="single" w:sz="8" w:space="0" w:color="9BBB59"/>
            </w:tcBorders>
            <w:shd w:val="clear" w:color="auto" w:fill="EAF1DD"/>
            <w:vAlign w:val="center"/>
          </w:tcPr>
          <w:p w14:paraId="3EAD43B2"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3,97</w:t>
            </w:r>
          </w:p>
        </w:tc>
      </w:tr>
      <w:tr w:rsidR="003425B8" w:rsidRPr="00ED0CF0" w14:paraId="03875E2A" w14:textId="77777777" w:rsidTr="00DE5FFE">
        <w:trPr>
          <w:trHeight w:val="315"/>
        </w:trPr>
        <w:tc>
          <w:tcPr>
            <w:tcW w:w="5119" w:type="dxa"/>
            <w:vMerge w:val="restart"/>
            <w:tcBorders>
              <w:top w:val="single" w:sz="8" w:space="0" w:color="9BBB59"/>
              <w:left w:val="single" w:sz="8" w:space="0" w:color="9BBB59"/>
              <w:bottom w:val="single" w:sz="8" w:space="0" w:color="9BBB59"/>
              <w:right w:val="single" w:sz="8" w:space="0" w:color="9BBB59"/>
            </w:tcBorders>
            <w:shd w:val="clear" w:color="auto" w:fill="F2F2F2"/>
          </w:tcPr>
          <w:p w14:paraId="74DA8448" w14:textId="77777777" w:rsidR="003425B8" w:rsidRPr="00ED0CF0" w:rsidRDefault="00175B2C" w:rsidP="006C6E03">
            <w:pPr>
              <w:spacing w:after="0" w:line="240" w:lineRule="auto"/>
              <w:rPr>
                <w:rFonts w:ascii="Times New Roman" w:eastAsia="Times New Roman" w:hAnsi="Times New Roman"/>
                <w:b/>
                <w:bCs/>
                <w:szCs w:val="24"/>
              </w:rPr>
            </w:pPr>
            <w:r>
              <w:rPr>
                <w:rFonts w:ascii="Times New Roman" w:eastAsia="Times New Roman" w:hAnsi="Times New Roman"/>
                <w:b/>
                <w:bCs/>
                <w:szCs w:val="24"/>
              </w:rPr>
              <w:t>M</w:t>
            </w:r>
            <w:r w:rsidR="003425B8" w:rsidRPr="00ED0CF0">
              <w:rPr>
                <w:rFonts w:ascii="Times New Roman" w:eastAsia="Times New Roman" w:hAnsi="Times New Roman"/>
                <w:b/>
                <w:bCs/>
                <w:szCs w:val="24"/>
              </w:rPr>
              <w:t>irtingumas nuo alkoholio sąlygotų priežasčių 100 000 gyv. pagal gyvenamąją vietą 201</w:t>
            </w:r>
            <w:r>
              <w:rPr>
                <w:rFonts w:ascii="Times New Roman" w:eastAsia="Times New Roman" w:hAnsi="Times New Roman"/>
                <w:b/>
                <w:bCs/>
                <w:szCs w:val="24"/>
              </w:rPr>
              <w:t>9</w:t>
            </w:r>
            <w:r w:rsidR="003425B8" w:rsidRPr="00ED0CF0">
              <w:rPr>
                <w:rFonts w:ascii="Times New Roman" w:eastAsia="Times New Roman" w:hAnsi="Times New Roman"/>
                <w:b/>
                <w:bCs/>
                <w:szCs w:val="24"/>
              </w:rPr>
              <w:t xml:space="preserve"> m.</w:t>
            </w:r>
          </w:p>
        </w:tc>
        <w:tc>
          <w:tcPr>
            <w:tcW w:w="1288" w:type="dxa"/>
            <w:tcBorders>
              <w:top w:val="single" w:sz="8" w:space="0" w:color="9BBB59"/>
              <w:left w:val="single" w:sz="8" w:space="0" w:color="9BBB59"/>
              <w:bottom w:val="single" w:sz="8" w:space="0" w:color="9BBB59"/>
              <w:right w:val="single" w:sz="8" w:space="0" w:color="9BBB59"/>
            </w:tcBorders>
            <w:shd w:val="clear" w:color="auto" w:fill="FFFFCC"/>
          </w:tcPr>
          <w:p w14:paraId="7E11B0A5"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Miesto</w:t>
            </w:r>
          </w:p>
        </w:tc>
        <w:tc>
          <w:tcPr>
            <w:tcW w:w="2147" w:type="dxa"/>
            <w:tcBorders>
              <w:top w:val="single" w:sz="8" w:space="0" w:color="9BBB59"/>
              <w:left w:val="single" w:sz="8" w:space="0" w:color="9BBB59"/>
              <w:bottom w:val="single" w:sz="8" w:space="0" w:color="9BBB59"/>
              <w:right w:val="single" w:sz="8" w:space="0" w:color="9BBB59"/>
            </w:tcBorders>
            <w:shd w:val="clear" w:color="auto" w:fill="FFFFCC"/>
            <w:vAlign w:val="center"/>
          </w:tcPr>
          <w:p w14:paraId="07B298C4"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21,01</w:t>
            </w:r>
          </w:p>
        </w:tc>
        <w:tc>
          <w:tcPr>
            <w:tcW w:w="1395" w:type="dxa"/>
            <w:tcBorders>
              <w:top w:val="single" w:sz="8" w:space="0" w:color="9BBB59"/>
              <w:left w:val="single" w:sz="8" w:space="0" w:color="9BBB59"/>
              <w:bottom w:val="single" w:sz="8" w:space="0" w:color="9BBB59"/>
              <w:right w:val="single" w:sz="8" w:space="0" w:color="9BBB59"/>
            </w:tcBorders>
            <w:shd w:val="clear" w:color="auto" w:fill="FFFFCC"/>
            <w:vAlign w:val="center"/>
          </w:tcPr>
          <w:p w14:paraId="699B3D31"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4,79</w:t>
            </w:r>
          </w:p>
        </w:tc>
      </w:tr>
      <w:tr w:rsidR="003425B8" w:rsidRPr="00ED0CF0" w14:paraId="12799770" w14:textId="77777777" w:rsidTr="00DE5FFE">
        <w:trPr>
          <w:trHeight w:val="402"/>
        </w:trPr>
        <w:tc>
          <w:tcPr>
            <w:tcW w:w="5119" w:type="dxa"/>
            <w:vMerge/>
            <w:tcBorders>
              <w:top w:val="single" w:sz="8" w:space="0" w:color="9BBB59"/>
              <w:left w:val="single" w:sz="8" w:space="0" w:color="9BBB59"/>
              <w:bottom w:val="single" w:sz="8" w:space="0" w:color="9BBB59"/>
              <w:right w:val="single" w:sz="8" w:space="0" w:color="9BBB59"/>
            </w:tcBorders>
            <w:shd w:val="clear" w:color="auto" w:fill="F2F2F2"/>
          </w:tcPr>
          <w:p w14:paraId="7B34312B"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1288" w:type="dxa"/>
            <w:tcBorders>
              <w:top w:val="single" w:sz="8" w:space="0" w:color="9BBB59"/>
              <w:left w:val="single" w:sz="8" w:space="0" w:color="9BBB59"/>
              <w:bottom w:val="single" w:sz="8" w:space="0" w:color="9BBB59"/>
              <w:right w:val="single" w:sz="8" w:space="0" w:color="9BBB59"/>
            </w:tcBorders>
            <w:shd w:val="clear" w:color="auto" w:fill="FFFFCC"/>
          </w:tcPr>
          <w:p w14:paraId="1C4F3C81"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Kaimo</w:t>
            </w:r>
          </w:p>
        </w:tc>
        <w:tc>
          <w:tcPr>
            <w:tcW w:w="2147" w:type="dxa"/>
            <w:tcBorders>
              <w:top w:val="single" w:sz="8" w:space="0" w:color="9BBB59"/>
              <w:left w:val="single" w:sz="8" w:space="0" w:color="9BBB59"/>
              <w:bottom w:val="single" w:sz="8" w:space="0" w:color="9BBB59"/>
              <w:right w:val="single" w:sz="8" w:space="0" w:color="9BBB59"/>
            </w:tcBorders>
            <w:shd w:val="clear" w:color="auto" w:fill="FFFFCC"/>
            <w:vAlign w:val="center"/>
          </w:tcPr>
          <w:p w14:paraId="26D0DA56"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45,01</w:t>
            </w:r>
          </w:p>
        </w:tc>
        <w:tc>
          <w:tcPr>
            <w:tcW w:w="1395" w:type="dxa"/>
            <w:tcBorders>
              <w:top w:val="single" w:sz="8" w:space="0" w:color="9BBB59"/>
              <w:left w:val="single" w:sz="8" w:space="0" w:color="9BBB59"/>
              <w:bottom w:val="single" w:sz="8" w:space="0" w:color="9BBB59"/>
              <w:right w:val="single" w:sz="8" w:space="0" w:color="9BBB59"/>
            </w:tcBorders>
            <w:shd w:val="clear" w:color="auto" w:fill="FFFFCC"/>
            <w:vAlign w:val="center"/>
          </w:tcPr>
          <w:p w14:paraId="3554D4EF"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7,54</w:t>
            </w:r>
          </w:p>
        </w:tc>
      </w:tr>
      <w:tr w:rsidR="003425B8" w:rsidRPr="00ED0CF0" w14:paraId="09FE7B65" w14:textId="77777777" w:rsidTr="00DE5FFE">
        <w:trPr>
          <w:trHeight w:val="315"/>
        </w:trPr>
        <w:tc>
          <w:tcPr>
            <w:tcW w:w="5119" w:type="dxa"/>
            <w:vMerge w:val="restart"/>
            <w:tcBorders>
              <w:top w:val="single" w:sz="8" w:space="0" w:color="9BBB59"/>
              <w:left w:val="single" w:sz="8" w:space="0" w:color="9BBB59"/>
              <w:bottom w:val="single" w:sz="8" w:space="0" w:color="9BBB59"/>
              <w:right w:val="single" w:sz="8" w:space="0" w:color="9BBB59"/>
            </w:tcBorders>
            <w:shd w:val="clear" w:color="auto" w:fill="F2F2F2"/>
          </w:tcPr>
          <w:p w14:paraId="5DB36985" w14:textId="77777777" w:rsidR="003425B8" w:rsidRPr="00ED0CF0" w:rsidRDefault="00175B2C" w:rsidP="006C6E03">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M</w:t>
            </w:r>
            <w:r w:rsidR="003425B8" w:rsidRPr="00ED0CF0">
              <w:rPr>
                <w:rFonts w:ascii="Times New Roman" w:eastAsia="Times New Roman" w:hAnsi="Times New Roman"/>
                <w:b/>
                <w:bCs/>
                <w:sz w:val="24"/>
                <w:szCs w:val="24"/>
              </w:rPr>
              <w:t>irtingumas nuo alkoholio sąlygotų priežasčių 100 000 gyv. pagal lytį 2016 m.</w:t>
            </w:r>
          </w:p>
        </w:tc>
        <w:tc>
          <w:tcPr>
            <w:tcW w:w="1288" w:type="dxa"/>
            <w:tcBorders>
              <w:top w:val="single" w:sz="8" w:space="0" w:color="9BBB59"/>
              <w:left w:val="single" w:sz="8" w:space="0" w:color="9BBB59"/>
              <w:bottom w:val="single" w:sz="8" w:space="0" w:color="9BBB59"/>
              <w:right w:val="single" w:sz="8" w:space="0" w:color="9BBB59"/>
            </w:tcBorders>
            <w:shd w:val="clear" w:color="auto" w:fill="CCFFCC"/>
          </w:tcPr>
          <w:p w14:paraId="46E3F83F"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Vyrai</w:t>
            </w:r>
          </w:p>
        </w:tc>
        <w:tc>
          <w:tcPr>
            <w:tcW w:w="2147" w:type="dxa"/>
            <w:tcBorders>
              <w:top w:val="single" w:sz="8" w:space="0" w:color="9BBB59"/>
              <w:left w:val="single" w:sz="8" w:space="0" w:color="9BBB59"/>
              <w:bottom w:val="single" w:sz="8" w:space="0" w:color="9BBB59"/>
              <w:right w:val="single" w:sz="8" w:space="0" w:color="9BBB59"/>
            </w:tcBorders>
            <w:shd w:val="clear" w:color="auto" w:fill="CCFFCC"/>
            <w:vAlign w:val="center"/>
          </w:tcPr>
          <w:p w14:paraId="32B75610"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45,56</w:t>
            </w:r>
          </w:p>
        </w:tc>
        <w:tc>
          <w:tcPr>
            <w:tcW w:w="1395" w:type="dxa"/>
            <w:tcBorders>
              <w:top w:val="single" w:sz="8" w:space="0" w:color="9BBB59"/>
              <w:left w:val="single" w:sz="8" w:space="0" w:color="9BBB59"/>
              <w:bottom w:val="single" w:sz="8" w:space="0" w:color="9BBB59"/>
              <w:right w:val="single" w:sz="8" w:space="0" w:color="9BBB59"/>
            </w:tcBorders>
            <w:shd w:val="clear" w:color="auto" w:fill="CCFFCC"/>
            <w:vAlign w:val="center"/>
          </w:tcPr>
          <w:p w14:paraId="3E6D8119"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9,46</w:t>
            </w:r>
          </w:p>
        </w:tc>
      </w:tr>
      <w:tr w:rsidR="003425B8" w:rsidRPr="00ED0CF0" w14:paraId="378BFCF5" w14:textId="77777777" w:rsidTr="00DE5FFE">
        <w:trPr>
          <w:trHeight w:val="116"/>
        </w:trPr>
        <w:tc>
          <w:tcPr>
            <w:tcW w:w="5119" w:type="dxa"/>
            <w:vMerge/>
            <w:tcBorders>
              <w:top w:val="single" w:sz="8" w:space="0" w:color="9BBB59"/>
              <w:left w:val="single" w:sz="8" w:space="0" w:color="9BBB59"/>
              <w:bottom w:val="single" w:sz="8" w:space="0" w:color="9BBB59"/>
              <w:right w:val="single" w:sz="8" w:space="0" w:color="9BBB59"/>
            </w:tcBorders>
            <w:shd w:val="clear" w:color="auto" w:fill="F2F2F2"/>
          </w:tcPr>
          <w:p w14:paraId="02D086F8" w14:textId="77777777" w:rsidR="003425B8" w:rsidRPr="00ED0CF0" w:rsidRDefault="003425B8" w:rsidP="006C6E03">
            <w:pPr>
              <w:spacing w:after="0" w:line="240" w:lineRule="auto"/>
              <w:jc w:val="both"/>
              <w:rPr>
                <w:rFonts w:ascii="Times New Roman" w:eastAsia="Times New Roman" w:hAnsi="Times New Roman"/>
                <w:b/>
                <w:bCs/>
                <w:sz w:val="24"/>
                <w:szCs w:val="24"/>
              </w:rPr>
            </w:pPr>
          </w:p>
        </w:tc>
        <w:tc>
          <w:tcPr>
            <w:tcW w:w="1288" w:type="dxa"/>
            <w:tcBorders>
              <w:top w:val="single" w:sz="8" w:space="0" w:color="9BBB59"/>
              <w:left w:val="single" w:sz="8" w:space="0" w:color="9BBB59"/>
              <w:bottom w:val="single" w:sz="8" w:space="0" w:color="9BBB59"/>
              <w:right w:val="single" w:sz="8" w:space="0" w:color="9BBB59"/>
            </w:tcBorders>
            <w:shd w:val="clear" w:color="auto" w:fill="CCFFCC"/>
          </w:tcPr>
          <w:p w14:paraId="14D69131" w14:textId="77777777" w:rsidR="003425B8" w:rsidRPr="00ED0CF0" w:rsidRDefault="003425B8" w:rsidP="006C6E03">
            <w:pPr>
              <w:spacing w:after="0" w:line="240" w:lineRule="auto"/>
              <w:jc w:val="both"/>
              <w:rPr>
                <w:rFonts w:ascii="Times New Roman" w:hAnsi="Times New Roman"/>
                <w:sz w:val="24"/>
                <w:szCs w:val="24"/>
              </w:rPr>
            </w:pPr>
            <w:r w:rsidRPr="00ED0CF0">
              <w:rPr>
                <w:rFonts w:ascii="Times New Roman" w:hAnsi="Times New Roman"/>
                <w:sz w:val="24"/>
                <w:szCs w:val="24"/>
              </w:rPr>
              <w:t>Moterys</w:t>
            </w:r>
          </w:p>
        </w:tc>
        <w:tc>
          <w:tcPr>
            <w:tcW w:w="2147" w:type="dxa"/>
            <w:tcBorders>
              <w:top w:val="single" w:sz="8" w:space="0" w:color="9BBB59"/>
              <w:left w:val="single" w:sz="8" w:space="0" w:color="9BBB59"/>
              <w:bottom w:val="single" w:sz="8" w:space="0" w:color="9BBB59"/>
              <w:right w:val="single" w:sz="8" w:space="0" w:color="9BBB59"/>
            </w:tcBorders>
            <w:shd w:val="clear" w:color="auto" w:fill="CCFFCC"/>
            <w:vAlign w:val="center"/>
          </w:tcPr>
          <w:p w14:paraId="068CC805" w14:textId="77777777" w:rsidR="003425B8" w:rsidRPr="00ED0CF0" w:rsidRDefault="0057703B" w:rsidP="006C6E03">
            <w:pPr>
              <w:spacing w:after="0" w:line="240" w:lineRule="auto"/>
              <w:jc w:val="center"/>
              <w:rPr>
                <w:rFonts w:ascii="Times New Roman" w:hAnsi="Times New Roman"/>
                <w:sz w:val="24"/>
                <w:szCs w:val="24"/>
              </w:rPr>
            </w:pPr>
            <w:r>
              <w:rPr>
                <w:rFonts w:ascii="Times New Roman" w:hAnsi="Times New Roman"/>
                <w:sz w:val="24"/>
                <w:szCs w:val="24"/>
              </w:rPr>
              <w:t>16,41</w:t>
            </w:r>
          </w:p>
        </w:tc>
        <w:tc>
          <w:tcPr>
            <w:tcW w:w="1395" w:type="dxa"/>
            <w:tcBorders>
              <w:top w:val="single" w:sz="8" w:space="0" w:color="9BBB59"/>
              <w:left w:val="single" w:sz="8" w:space="0" w:color="9BBB59"/>
              <w:bottom w:val="single" w:sz="8" w:space="0" w:color="9BBB59"/>
              <w:right w:val="single" w:sz="8" w:space="0" w:color="9BBB59"/>
            </w:tcBorders>
            <w:shd w:val="clear" w:color="auto" w:fill="CCFFCC"/>
            <w:vAlign w:val="center"/>
          </w:tcPr>
          <w:p w14:paraId="61E2094F" w14:textId="77777777" w:rsidR="003425B8" w:rsidRPr="00ED0CF0" w:rsidRDefault="00416900" w:rsidP="006C6E03">
            <w:pPr>
              <w:spacing w:after="0" w:line="240" w:lineRule="auto"/>
              <w:jc w:val="center"/>
              <w:rPr>
                <w:rFonts w:ascii="Times New Roman" w:hAnsi="Times New Roman"/>
                <w:sz w:val="24"/>
                <w:szCs w:val="24"/>
              </w:rPr>
            </w:pPr>
            <w:r>
              <w:rPr>
                <w:rFonts w:ascii="Times New Roman" w:hAnsi="Times New Roman"/>
                <w:sz w:val="24"/>
                <w:szCs w:val="24"/>
              </w:rPr>
              <w:t>2,41</w:t>
            </w:r>
          </w:p>
        </w:tc>
      </w:tr>
    </w:tbl>
    <w:p w14:paraId="10741401" w14:textId="77777777" w:rsidR="00FD73F0" w:rsidRPr="00105ADF" w:rsidRDefault="00FD73F0" w:rsidP="006C6E03">
      <w:pPr>
        <w:spacing w:after="0" w:line="240" w:lineRule="auto"/>
      </w:pPr>
    </w:p>
    <w:p w14:paraId="50302B66" w14:textId="77777777" w:rsidR="00A930DB" w:rsidRPr="00F069CA" w:rsidRDefault="00F32424" w:rsidP="006C6E03">
      <w:pPr>
        <w:pStyle w:val="2"/>
        <w:spacing w:before="0" w:line="240" w:lineRule="auto"/>
        <w:ind w:firstLine="709"/>
        <w:rPr>
          <w:color w:val="000000"/>
        </w:rPr>
      </w:pPr>
      <w:bookmarkStart w:id="38" w:name="_Toc59112637"/>
      <w:bookmarkEnd w:id="34"/>
      <w:r w:rsidRPr="00F32424">
        <w:rPr>
          <w:b w:val="0"/>
          <w:bCs w:val="0"/>
          <w:color w:val="000000"/>
        </w:rPr>
        <w:t>3.</w:t>
      </w:r>
      <w:r>
        <w:rPr>
          <w:color w:val="000000"/>
        </w:rPr>
        <w:t xml:space="preserve">3. </w:t>
      </w:r>
      <w:r w:rsidR="00F51733">
        <w:rPr>
          <w:color w:val="000000"/>
        </w:rPr>
        <w:t>Vidutinė tikėtina gyvenimo trukmė</w:t>
      </w:r>
      <w:bookmarkEnd w:id="38"/>
    </w:p>
    <w:p w14:paraId="62FDDB5E" w14:textId="77777777" w:rsidR="000B02F8" w:rsidRDefault="00227E9E" w:rsidP="006C6E03">
      <w:pPr>
        <w:spacing w:after="0" w:line="240" w:lineRule="auto"/>
        <w:ind w:firstLine="720"/>
        <w:jc w:val="both"/>
        <w:rPr>
          <w:rFonts w:ascii="Times New Roman" w:hAnsi="Times New Roman"/>
          <w:sz w:val="24"/>
          <w:szCs w:val="24"/>
        </w:rPr>
      </w:pPr>
      <w:r w:rsidRPr="000075DB">
        <w:rPr>
          <w:rFonts w:ascii="Times New Roman" w:hAnsi="Times New Roman"/>
          <w:sz w:val="24"/>
          <w:szCs w:val="24"/>
        </w:rPr>
        <w:t>Vidutinė tikėtina gyvenimo trukmė – tai pagrindinis gyventojų sveikatos rodiklis, parodantis bendrą rizikos veiksnių poveikį, ligų paplitimą, intervencijų bei gydymo veiksmingumą</w:t>
      </w:r>
      <w:r w:rsidR="00D20400" w:rsidRPr="000075DB">
        <w:rPr>
          <w:rFonts w:ascii="Times New Roman" w:hAnsi="Times New Roman"/>
          <w:sz w:val="24"/>
          <w:szCs w:val="24"/>
        </w:rPr>
        <w:t>.</w:t>
      </w:r>
    </w:p>
    <w:p w14:paraId="3FD593E5" w14:textId="77777777" w:rsidR="00D20400" w:rsidRDefault="00D20400" w:rsidP="006C6E03">
      <w:pPr>
        <w:spacing w:after="0" w:line="240" w:lineRule="auto"/>
        <w:ind w:firstLine="720"/>
        <w:jc w:val="both"/>
        <w:rPr>
          <w:rFonts w:ascii="Times New Roman" w:hAnsi="Times New Roman"/>
          <w:sz w:val="24"/>
          <w:szCs w:val="24"/>
        </w:rPr>
      </w:pPr>
      <w:r w:rsidRPr="00D20400">
        <w:rPr>
          <w:rFonts w:ascii="Times New Roman" w:hAnsi="Times New Roman"/>
          <w:sz w:val="24"/>
          <w:szCs w:val="24"/>
        </w:rPr>
        <w:t xml:space="preserve">Vidutinė tikėtina gyvenimo trukmė – tikimybinis rodiklis, rodantis, kiek vidutiniškai metų gyvens kiekvienas gimęs arba tam tikro amžiaus sulaukęs žmogus, jeigu visą būsimą tiriamosios kartos gyvenimą mirtingumo lygis kiekvienoje gyventojų amžiaus grupėje nekis. Šis rodiklis gali būti skaičiuojamas nuo gimimo arba nuo tam tikro amžiaus. Siekiant strateginio Lietuvos sveikatos programos (toliau – LSP) tikslo – pasiekti, kad 2025 metais šalies gyventojai būtų sveikesni ir gyventų ilgiau, pagerėtų 11 gyventojų sveikata ir sumažėtų sveikatos netolygumai – šiuo metu galima vertinti vieną esminį rodiklį – vidutinę tikėtiną gyvenimo trukmę. Lietuvos gyventojų vidutinės būsimo gyvenimo trukmės ilgėjimas visų pirma yra siejamas su nuosekliu ankstyvųjų (iki 65 m. amžiaus) mirčių skaičiaus mažėjimu, taip pat su sveiko gyvenimo trukmės ilgėjimu, atitolinus ligų </w:t>
      </w:r>
      <w:bookmarkStart w:id="39" w:name="_Hlk57914031"/>
      <w:r w:rsidRPr="00D20400">
        <w:rPr>
          <w:rFonts w:ascii="Times New Roman" w:hAnsi="Times New Roman"/>
          <w:sz w:val="24"/>
          <w:szCs w:val="24"/>
        </w:rPr>
        <w:t>atsiradimą ir jų lemiamas mirtis.</w:t>
      </w:r>
    </w:p>
    <w:p w14:paraId="7F977D7F" w14:textId="77777777" w:rsidR="00887038" w:rsidRPr="006C6E03" w:rsidRDefault="00D20400" w:rsidP="006C6E03">
      <w:pPr>
        <w:spacing w:after="0" w:line="240" w:lineRule="auto"/>
        <w:ind w:firstLine="720"/>
        <w:jc w:val="both"/>
        <w:rPr>
          <w:rFonts w:ascii="Times New Roman" w:hAnsi="Times New Roman"/>
          <w:b/>
          <w:sz w:val="24"/>
          <w:szCs w:val="28"/>
        </w:rPr>
      </w:pPr>
      <w:r w:rsidRPr="00D20400">
        <w:rPr>
          <w:rFonts w:ascii="Times New Roman" w:hAnsi="Times New Roman"/>
          <w:sz w:val="24"/>
          <w:szCs w:val="24"/>
        </w:rPr>
        <w:t xml:space="preserve"> Švenčionių rajono gyventojai daugiausia gyvenimo metų praranda</w:t>
      </w:r>
      <w:r w:rsidR="00204172">
        <w:rPr>
          <w:rFonts w:ascii="Times New Roman" w:hAnsi="Times New Roman"/>
          <w:sz w:val="24"/>
          <w:szCs w:val="24"/>
        </w:rPr>
        <w:t xml:space="preserve"> </w:t>
      </w:r>
      <w:r w:rsidRPr="00D20400">
        <w:rPr>
          <w:rFonts w:ascii="Times New Roman" w:hAnsi="Times New Roman"/>
          <w:sz w:val="24"/>
          <w:szCs w:val="24"/>
        </w:rPr>
        <w:t>dėl mirtingumo transporto įvyk</w:t>
      </w:r>
      <w:r w:rsidR="00F73A7B">
        <w:rPr>
          <w:rFonts w:ascii="Times New Roman" w:hAnsi="Times New Roman"/>
          <w:sz w:val="24"/>
          <w:szCs w:val="24"/>
        </w:rPr>
        <w:t>iuose</w:t>
      </w:r>
      <w:r w:rsidRPr="00D20400">
        <w:rPr>
          <w:rFonts w:ascii="Times New Roman" w:hAnsi="Times New Roman"/>
          <w:sz w:val="24"/>
          <w:szCs w:val="24"/>
        </w:rPr>
        <w:t xml:space="preserve">, dėl priežasčių, susijusių alkoholio vartojimu, dėl kraujotakos sistemos ligų, </w:t>
      </w:r>
      <w:proofErr w:type="spellStart"/>
      <w:r w:rsidRPr="00D20400">
        <w:rPr>
          <w:rFonts w:ascii="Times New Roman" w:hAnsi="Times New Roman"/>
          <w:sz w:val="24"/>
          <w:szCs w:val="24"/>
        </w:rPr>
        <w:t>cerebrovaskulinių</w:t>
      </w:r>
      <w:proofErr w:type="spellEnd"/>
      <w:r w:rsidRPr="00D20400">
        <w:rPr>
          <w:rFonts w:ascii="Times New Roman" w:hAnsi="Times New Roman"/>
          <w:sz w:val="24"/>
          <w:szCs w:val="24"/>
        </w:rPr>
        <w:t xml:space="preserve"> ligų bei išorinių</w:t>
      </w:r>
      <w:r w:rsidR="00F73A7B">
        <w:rPr>
          <w:rFonts w:ascii="Times New Roman" w:hAnsi="Times New Roman"/>
          <w:sz w:val="24"/>
          <w:szCs w:val="24"/>
        </w:rPr>
        <w:t xml:space="preserve"> mirties</w:t>
      </w:r>
      <w:r w:rsidRPr="00D20400">
        <w:rPr>
          <w:rFonts w:ascii="Times New Roman" w:hAnsi="Times New Roman"/>
          <w:sz w:val="24"/>
          <w:szCs w:val="24"/>
        </w:rPr>
        <w:t xml:space="preserve"> priežasčių.</w:t>
      </w:r>
      <w:bookmarkEnd w:id="39"/>
      <w:r w:rsidRPr="00D20400">
        <w:rPr>
          <w:rFonts w:ascii="Times New Roman" w:hAnsi="Times New Roman"/>
          <w:sz w:val="24"/>
          <w:szCs w:val="24"/>
        </w:rPr>
        <w:t xml:space="preserve"> Jeigu pavyktų sumažinti priešlaikinių mirčių skaičių dėl minėtų priežasčių, vidutinės tikėtinos gyvenimo trukmės rodiklis turėtų gerokai padidėti.</w:t>
      </w:r>
    </w:p>
    <w:p w14:paraId="71B67203" w14:textId="77777777" w:rsidR="00887038" w:rsidRDefault="00887038" w:rsidP="00630FEB">
      <w:pPr>
        <w:spacing w:after="0" w:line="240" w:lineRule="auto"/>
        <w:jc w:val="both"/>
        <w:rPr>
          <w:rFonts w:ascii="Times New Roman" w:hAnsi="Times New Roman"/>
          <w:szCs w:val="24"/>
        </w:rPr>
      </w:pPr>
    </w:p>
    <w:p w14:paraId="7F40C71C" w14:textId="77777777" w:rsidR="00887038" w:rsidRDefault="00A17795" w:rsidP="00630FEB">
      <w:pPr>
        <w:spacing w:after="0" w:line="240" w:lineRule="auto"/>
        <w:jc w:val="both"/>
        <w:rPr>
          <w:rFonts w:ascii="Times New Roman" w:hAnsi="Times New Roman"/>
          <w:szCs w:val="24"/>
        </w:rPr>
      </w:pPr>
      <w:r>
        <w:rPr>
          <w:rFonts w:ascii="Times New Roman" w:hAnsi="Times New Roman"/>
          <w:b/>
          <w:bCs/>
          <w:szCs w:val="24"/>
        </w:rPr>
        <w:t>7</w:t>
      </w:r>
      <w:r w:rsidRPr="00463317">
        <w:rPr>
          <w:rFonts w:ascii="Times New Roman" w:hAnsi="Times New Roman"/>
          <w:b/>
          <w:bCs/>
          <w:szCs w:val="24"/>
        </w:rPr>
        <w:t xml:space="preserve"> pav. Vidutinės tikėtinos gyvenimo trukmės (metais) 2019 m. kartograma </w:t>
      </w:r>
      <w:r w:rsidRPr="00463317">
        <w:rPr>
          <w:rFonts w:ascii="Times New Roman" w:hAnsi="Times New Roman"/>
          <w:i/>
          <w:iCs/>
          <w:szCs w:val="24"/>
        </w:rPr>
        <w:t>(Šaltinis. Higienos instituto Sveikatos informacijos centras)</w:t>
      </w:r>
    </w:p>
    <w:p w14:paraId="73237E45" w14:textId="14D25437" w:rsidR="00C5522B" w:rsidRDefault="00605CA0" w:rsidP="00630FEB">
      <w:pPr>
        <w:spacing w:after="0" w:line="240" w:lineRule="auto"/>
        <w:jc w:val="both"/>
        <w:rPr>
          <w:rFonts w:ascii="Times New Roman" w:hAnsi="Times New Roman"/>
          <w:b/>
          <w:bCs/>
          <w:szCs w:val="24"/>
        </w:rPr>
      </w:pPr>
      <w:r>
        <w:rPr>
          <w:noProof/>
          <w:lang w:eastAsia="lt-LT"/>
        </w:rPr>
        <w:drawing>
          <wp:anchor distT="0" distB="0" distL="114300" distR="114300" simplePos="0" relativeHeight="251658240" behindDoc="0" locked="0" layoutInCell="1" allowOverlap="1" wp14:anchorId="122F537B" wp14:editId="362DC459">
            <wp:simplePos x="0" y="0"/>
            <wp:positionH relativeFrom="margin">
              <wp:posOffset>853440</wp:posOffset>
            </wp:positionH>
            <wp:positionV relativeFrom="margin">
              <wp:posOffset>7099935</wp:posOffset>
            </wp:positionV>
            <wp:extent cx="4333875" cy="2637155"/>
            <wp:effectExtent l="0" t="0" r="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1C12" w14:textId="77777777" w:rsidR="006C6E03" w:rsidRDefault="006C6E03" w:rsidP="00630FEB">
      <w:pPr>
        <w:spacing w:after="0" w:line="240" w:lineRule="auto"/>
        <w:jc w:val="both"/>
        <w:rPr>
          <w:rFonts w:ascii="Times New Roman" w:hAnsi="Times New Roman"/>
          <w:b/>
          <w:bCs/>
          <w:szCs w:val="24"/>
        </w:rPr>
      </w:pPr>
    </w:p>
    <w:p w14:paraId="0631B3E3" w14:textId="77777777" w:rsidR="006C6E03" w:rsidRDefault="006C6E03" w:rsidP="00630FEB">
      <w:pPr>
        <w:spacing w:after="0" w:line="240" w:lineRule="auto"/>
        <w:jc w:val="both"/>
        <w:rPr>
          <w:rFonts w:ascii="Times New Roman" w:hAnsi="Times New Roman"/>
          <w:b/>
          <w:bCs/>
          <w:szCs w:val="24"/>
        </w:rPr>
      </w:pPr>
    </w:p>
    <w:p w14:paraId="3BCEBAAC" w14:textId="77777777" w:rsidR="006C6E03" w:rsidRDefault="006C6E03" w:rsidP="00630FEB">
      <w:pPr>
        <w:spacing w:after="0" w:line="240" w:lineRule="auto"/>
        <w:jc w:val="both"/>
        <w:rPr>
          <w:rFonts w:ascii="Times New Roman" w:hAnsi="Times New Roman"/>
          <w:b/>
          <w:bCs/>
          <w:szCs w:val="24"/>
        </w:rPr>
      </w:pPr>
    </w:p>
    <w:p w14:paraId="04DC1C99" w14:textId="77777777" w:rsidR="006C6E03" w:rsidRDefault="006C6E03" w:rsidP="00630FEB">
      <w:pPr>
        <w:spacing w:after="0" w:line="240" w:lineRule="auto"/>
        <w:jc w:val="both"/>
        <w:rPr>
          <w:rFonts w:ascii="Times New Roman" w:hAnsi="Times New Roman"/>
          <w:b/>
          <w:bCs/>
          <w:szCs w:val="24"/>
        </w:rPr>
      </w:pPr>
    </w:p>
    <w:p w14:paraId="0B41D155" w14:textId="77777777" w:rsidR="006C6E03" w:rsidRDefault="006C6E03" w:rsidP="00630FEB">
      <w:pPr>
        <w:spacing w:after="0" w:line="240" w:lineRule="auto"/>
        <w:jc w:val="both"/>
        <w:rPr>
          <w:rFonts w:ascii="Times New Roman" w:hAnsi="Times New Roman"/>
          <w:b/>
          <w:bCs/>
          <w:szCs w:val="24"/>
        </w:rPr>
      </w:pPr>
    </w:p>
    <w:p w14:paraId="770862BF" w14:textId="77777777" w:rsidR="006C6E03" w:rsidRDefault="006C6E03" w:rsidP="00630FEB">
      <w:pPr>
        <w:spacing w:after="0" w:line="240" w:lineRule="auto"/>
        <w:jc w:val="both"/>
        <w:rPr>
          <w:rFonts w:ascii="Times New Roman" w:hAnsi="Times New Roman"/>
          <w:b/>
          <w:bCs/>
          <w:szCs w:val="24"/>
        </w:rPr>
      </w:pPr>
    </w:p>
    <w:p w14:paraId="17C1346C" w14:textId="77777777" w:rsidR="006C6E03" w:rsidRDefault="006C6E03" w:rsidP="00630FEB">
      <w:pPr>
        <w:spacing w:after="0" w:line="240" w:lineRule="auto"/>
        <w:jc w:val="both"/>
        <w:rPr>
          <w:rFonts w:ascii="Times New Roman" w:hAnsi="Times New Roman"/>
          <w:b/>
          <w:bCs/>
          <w:szCs w:val="24"/>
        </w:rPr>
      </w:pPr>
    </w:p>
    <w:p w14:paraId="6A04D099" w14:textId="77777777" w:rsidR="006C6E03" w:rsidRDefault="006C6E03" w:rsidP="00630FEB">
      <w:pPr>
        <w:spacing w:after="0" w:line="240" w:lineRule="auto"/>
        <w:jc w:val="both"/>
        <w:rPr>
          <w:rFonts w:ascii="Times New Roman" w:hAnsi="Times New Roman"/>
          <w:b/>
          <w:bCs/>
          <w:szCs w:val="24"/>
        </w:rPr>
      </w:pPr>
    </w:p>
    <w:p w14:paraId="55C374B8" w14:textId="77777777" w:rsidR="006C6E03" w:rsidRDefault="006C6E03" w:rsidP="00630FEB">
      <w:pPr>
        <w:spacing w:after="0" w:line="240" w:lineRule="auto"/>
        <w:jc w:val="both"/>
        <w:rPr>
          <w:rFonts w:ascii="Times New Roman" w:hAnsi="Times New Roman"/>
          <w:b/>
          <w:bCs/>
          <w:szCs w:val="24"/>
        </w:rPr>
      </w:pPr>
    </w:p>
    <w:p w14:paraId="46618957" w14:textId="77777777" w:rsidR="006C6E03" w:rsidRDefault="006C6E03" w:rsidP="00630FEB">
      <w:pPr>
        <w:spacing w:after="0" w:line="240" w:lineRule="auto"/>
        <w:jc w:val="both"/>
        <w:rPr>
          <w:rFonts w:ascii="Times New Roman" w:hAnsi="Times New Roman"/>
          <w:b/>
          <w:bCs/>
          <w:szCs w:val="24"/>
        </w:rPr>
      </w:pPr>
    </w:p>
    <w:p w14:paraId="26DEA7EC" w14:textId="77777777" w:rsidR="006C6E03" w:rsidRDefault="006C6E03" w:rsidP="00630FEB">
      <w:pPr>
        <w:spacing w:after="0" w:line="240" w:lineRule="auto"/>
        <w:jc w:val="both"/>
        <w:rPr>
          <w:rFonts w:ascii="Times New Roman" w:hAnsi="Times New Roman"/>
          <w:b/>
          <w:bCs/>
          <w:szCs w:val="24"/>
        </w:rPr>
      </w:pPr>
    </w:p>
    <w:p w14:paraId="46DCCFFE" w14:textId="77777777" w:rsidR="006C6E03" w:rsidRDefault="006C6E03" w:rsidP="00630FEB">
      <w:pPr>
        <w:spacing w:after="0" w:line="240" w:lineRule="auto"/>
        <w:jc w:val="both"/>
        <w:rPr>
          <w:rFonts w:ascii="Times New Roman" w:hAnsi="Times New Roman"/>
          <w:b/>
          <w:bCs/>
          <w:szCs w:val="24"/>
        </w:rPr>
      </w:pPr>
    </w:p>
    <w:p w14:paraId="20241326" w14:textId="77777777" w:rsidR="00463317" w:rsidRDefault="00463317" w:rsidP="00630FEB">
      <w:pPr>
        <w:spacing w:after="0" w:line="240" w:lineRule="auto"/>
        <w:ind w:firstLine="720"/>
        <w:jc w:val="both"/>
        <w:rPr>
          <w:rFonts w:ascii="Times New Roman" w:hAnsi="Times New Roman"/>
          <w:szCs w:val="24"/>
        </w:rPr>
      </w:pPr>
      <w:r w:rsidRPr="008A391E">
        <w:rPr>
          <w:rFonts w:ascii="Times New Roman" w:hAnsi="Times New Roman"/>
          <w:sz w:val="24"/>
          <w:szCs w:val="28"/>
        </w:rPr>
        <w:lastRenderedPageBreak/>
        <w:t>Lietuvos statistikos departamento duomenimis vidutinės tikėtinos gyvenimo trukmės (metais) skirtumai tarp savivaldybių yra nedideli. Vertinant žemėlapyje pateiktą informaciją (5 pav.) šviesi spalva reiškia geriausią situaciją, o tamsi - kelia susirūpinimą. Lyginant duomenis su Lietuvos vidurkiu, matyti, kad Švenčionių rajono savivaldybė pagal vidutinės tikėtinos gyvenimo trukmės rodiklį patenka tarp savivaldybių, kuriose šis rodiklis yra prasčiausias. (</w:t>
      </w:r>
      <w:r w:rsidR="00C5522B">
        <w:rPr>
          <w:rFonts w:ascii="Times New Roman" w:hAnsi="Times New Roman"/>
          <w:sz w:val="24"/>
          <w:szCs w:val="28"/>
        </w:rPr>
        <w:t>8</w:t>
      </w:r>
      <w:r w:rsidRPr="008A391E">
        <w:rPr>
          <w:rFonts w:ascii="Times New Roman" w:hAnsi="Times New Roman"/>
          <w:sz w:val="24"/>
          <w:szCs w:val="28"/>
        </w:rPr>
        <w:t xml:space="preserve"> pav.) </w:t>
      </w:r>
      <w:bookmarkStart w:id="40" w:name="_Hlk57913961"/>
      <w:r w:rsidRPr="008A391E">
        <w:rPr>
          <w:rFonts w:ascii="Times New Roman" w:hAnsi="Times New Roman"/>
          <w:sz w:val="24"/>
          <w:szCs w:val="28"/>
        </w:rPr>
        <w:t>2019 m. Švenčionių rajone vidutinė tikėtina gyvenimo trukmė buvo 70,7 m. Šio rodiklio reikšmė už bendrą šalies vidurkį yra mažesnė 7,6 proc</w:t>
      </w:r>
      <w:r w:rsidRPr="00463317">
        <w:rPr>
          <w:rFonts w:ascii="Times New Roman" w:hAnsi="Times New Roman"/>
          <w:szCs w:val="24"/>
        </w:rPr>
        <w:t>.</w:t>
      </w:r>
    </w:p>
    <w:bookmarkEnd w:id="40"/>
    <w:p w14:paraId="22FF6469" w14:textId="77777777" w:rsidR="00463317" w:rsidRDefault="00463317" w:rsidP="00630FEB">
      <w:pPr>
        <w:spacing w:after="0" w:line="240" w:lineRule="auto"/>
        <w:ind w:firstLine="720"/>
        <w:jc w:val="both"/>
        <w:rPr>
          <w:rFonts w:ascii="Times New Roman" w:hAnsi="Times New Roman"/>
          <w:szCs w:val="24"/>
        </w:rPr>
      </w:pPr>
    </w:p>
    <w:p w14:paraId="3ABBCE30" w14:textId="25BCDC56" w:rsidR="00463317" w:rsidRDefault="00605CA0" w:rsidP="00630FEB">
      <w:pPr>
        <w:spacing w:after="0" w:line="240" w:lineRule="auto"/>
        <w:jc w:val="both"/>
        <w:rPr>
          <w:rFonts w:ascii="Times New Roman" w:hAnsi="Times New Roman"/>
          <w:szCs w:val="24"/>
        </w:rPr>
      </w:pPr>
      <w:r w:rsidRPr="008A391E">
        <w:rPr>
          <w:noProof/>
          <w:sz w:val="24"/>
          <w:szCs w:val="24"/>
          <w:lang w:eastAsia="lt-LT"/>
        </w:rPr>
        <w:drawing>
          <wp:anchor distT="0" distB="0" distL="114300" distR="114300" simplePos="0" relativeHeight="251659264" behindDoc="0" locked="0" layoutInCell="1" allowOverlap="1" wp14:anchorId="3CA244E4" wp14:editId="3E3581AF">
            <wp:simplePos x="0" y="0"/>
            <wp:positionH relativeFrom="margin">
              <wp:posOffset>-401955</wp:posOffset>
            </wp:positionH>
            <wp:positionV relativeFrom="margin">
              <wp:posOffset>1621790</wp:posOffset>
            </wp:positionV>
            <wp:extent cx="6522720" cy="1996440"/>
            <wp:effectExtent l="0" t="0" r="0"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272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22B">
        <w:rPr>
          <w:rFonts w:ascii="Times New Roman" w:hAnsi="Times New Roman"/>
          <w:b/>
          <w:bCs/>
          <w:szCs w:val="24"/>
        </w:rPr>
        <w:t>8</w:t>
      </w:r>
      <w:r w:rsidR="00463317" w:rsidRPr="00EA405C">
        <w:rPr>
          <w:rFonts w:ascii="Times New Roman" w:hAnsi="Times New Roman"/>
          <w:b/>
          <w:bCs/>
          <w:szCs w:val="24"/>
        </w:rPr>
        <w:t xml:space="preserve"> pav. Vidutinė gyvenimo trukmė. </w:t>
      </w:r>
      <w:r w:rsidR="00DD2D3E" w:rsidRPr="00EA405C">
        <w:rPr>
          <w:rFonts w:ascii="Times New Roman" w:hAnsi="Times New Roman"/>
          <w:b/>
          <w:bCs/>
          <w:szCs w:val="24"/>
        </w:rPr>
        <w:t>Santykis</w:t>
      </w:r>
      <w:r w:rsidR="00463317" w:rsidRPr="00EA405C">
        <w:rPr>
          <w:rFonts w:ascii="Times New Roman" w:hAnsi="Times New Roman"/>
          <w:b/>
          <w:bCs/>
          <w:szCs w:val="24"/>
        </w:rPr>
        <w:t xml:space="preserve"> Lietuva/Savivaldybė </w:t>
      </w:r>
      <w:r w:rsidR="00EA405C" w:rsidRPr="00EA405C">
        <w:rPr>
          <w:rFonts w:ascii="Times New Roman" w:hAnsi="Times New Roman"/>
          <w:szCs w:val="24"/>
        </w:rPr>
        <w:t>(</w:t>
      </w:r>
      <w:r w:rsidR="00EA405C" w:rsidRPr="00EA405C">
        <w:rPr>
          <w:rFonts w:ascii="Times New Roman" w:hAnsi="Times New Roman"/>
          <w:i/>
          <w:iCs/>
          <w:szCs w:val="24"/>
        </w:rPr>
        <w:t>Šaltinis: Higienos institutas</w:t>
      </w:r>
      <w:r w:rsidR="00EA405C" w:rsidRPr="00EA405C">
        <w:rPr>
          <w:rFonts w:ascii="Times New Roman" w:hAnsi="Times New Roman"/>
          <w:szCs w:val="24"/>
        </w:rPr>
        <w:t>)</w:t>
      </w:r>
    </w:p>
    <w:p w14:paraId="51E1CA33" w14:textId="77777777" w:rsidR="00887038" w:rsidRDefault="00887038" w:rsidP="00630FEB">
      <w:pPr>
        <w:spacing w:after="0" w:line="240" w:lineRule="auto"/>
        <w:ind w:firstLine="720"/>
        <w:jc w:val="both"/>
        <w:rPr>
          <w:rFonts w:ascii="Times New Roman" w:hAnsi="Times New Roman"/>
          <w:szCs w:val="24"/>
        </w:rPr>
      </w:pPr>
    </w:p>
    <w:p w14:paraId="5E16DA4C" w14:textId="77777777" w:rsidR="00887038" w:rsidRPr="00053675" w:rsidRDefault="0085413E" w:rsidP="00630FEB">
      <w:pPr>
        <w:spacing w:after="0" w:line="240" w:lineRule="auto"/>
        <w:ind w:firstLine="720"/>
        <w:jc w:val="both"/>
        <w:rPr>
          <w:rFonts w:ascii="Times New Roman" w:hAnsi="Times New Roman"/>
          <w:sz w:val="24"/>
          <w:szCs w:val="28"/>
        </w:rPr>
      </w:pPr>
      <w:r w:rsidRPr="00053675">
        <w:rPr>
          <w:rFonts w:ascii="Times New Roman" w:hAnsi="Times New Roman"/>
          <w:sz w:val="24"/>
          <w:szCs w:val="28"/>
        </w:rPr>
        <w:t xml:space="preserve">Vertinant vidutinę tikėtiną gyvenimo trukmę metų bėgyje, akivaizdu, kad Švenčionių r. sav. </w:t>
      </w:r>
      <w:r w:rsidR="00517404" w:rsidRPr="00053675">
        <w:rPr>
          <w:rFonts w:ascii="Times New Roman" w:hAnsi="Times New Roman"/>
          <w:sz w:val="24"/>
          <w:szCs w:val="28"/>
        </w:rPr>
        <w:t>situacija</w:t>
      </w:r>
      <w:r w:rsidRPr="00053675">
        <w:rPr>
          <w:rFonts w:ascii="Times New Roman" w:hAnsi="Times New Roman"/>
          <w:sz w:val="24"/>
          <w:szCs w:val="28"/>
        </w:rPr>
        <w:t xml:space="preserve"> beveik nesikeičia nuo 2015 m.</w:t>
      </w:r>
      <w:r w:rsidR="00517404" w:rsidRPr="00053675">
        <w:rPr>
          <w:rFonts w:ascii="Times New Roman" w:hAnsi="Times New Roman"/>
          <w:sz w:val="24"/>
          <w:szCs w:val="28"/>
        </w:rPr>
        <w:t xml:space="preserve"> ir gyvenimo trukmė metais išlieka panaši. </w:t>
      </w:r>
      <w:r w:rsidR="00053675">
        <w:rPr>
          <w:rFonts w:ascii="Times New Roman" w:hAnsi="Times New Roman"/>
          <w:sz w:val="24"/>
          <w:szCs w:val="28"/>
        </w:rPr>
        <w:t>Tuo tarpu</w:t>
      </w:r>
      <w:r w:rsidR="00CA234B">
        <w:rPr>
          <w:rFonts w:ascii="Times New Roman" w:hAnsi="Times New Roman"/>
          <w:sz w:val="24"/>
          <w:szCs w:val="28"/>
        </w:rPr>
        <w:t xml:space="preserve"> šalyje vidutinė gyvenimo trukmė kasmet ilgėja. (</w:t>
      </w:r>
      <w:r w:rsidR="00C5522B">
        <w:rPr>
          <w:rFonts w:ascii="Times New Roman" w:hAnsi="Times New Roman"/>
          <w:sz w:val="24"/>
          <w:szCs w:val="28"/>
        </w:rPr>
        <w:t>9</w:t>
      </w:r>
      <w:r w:rsidR="00CA234B">
        <w:rPr>
          <w:rFonts w:ascii="Times New Roman" w:hAnsi="Times New Roman"/>
          <w:sz w:val="24"/>
          <w:szCs w:val="28"/>
        </w:rPr>
        <w:t xml:space="preserve"> pav.)</w:t>
      </w:r>
    </w:p>
    <w:p w14:paraId="2DC1724C" w14:textId="77777777" w:rsidR="00CA234B" w:rsidRDefault="00CA234B" w:rsidP="00630FEB">
      <w:pPr>
        <w:spacing w:after="0" w:line="240" w:lineRule="auto"/>
        <w:jc w:val="both"/>
        <w:rPr>
          <w:rFonts w:ascii="Times New Roman" w:hAnsi="Times New Roman"/>
          <w:sz w:val="24"/>
          <w:szCs w:val="28"/>
        </w:rPr>
      </w:pPr>
    </w:p>
    <w:p w14:paraId="714A9B88" w14:textId="77777777" w:rsidR="0090364A" w:rsidRDefault="00C5522B" w:rsidP="00630FEB">
      <w:pPr>
        <w:spacing w:after="0" w:line="240" w:lineRule="auto"/>
        <w:jc w:val="both"/>
        <w:rPr>
          <w:rFonts w:ascii="Times New Roman" w:hAnsi="Times New Roman"/>
          <w:b/>
          <w:bCs/>
          <w:szCs w:val="24"/>
        </w:rPr>
      </w:pPr>
      <w:r>
        <w:rPr>
          <w:rFonts w:ascii="Times New Roman" w:hAnsi="Times New Roman"/>
          <w:b/>
          <w:bCs/>
          <w:szCs w:val="24"/>
        </w:rPr>
        <w:t>9</w:t>
      </w:r>
      <w:r w:rsidR="00CA234B" w:rsidRPr="009A6DA4">
        <w:rPr>
          <w:rFonts w:ascii="Times New Roman" w:hAnsi="Times New Roman"/>
          <w:b/>
          <w:bCs/>
          <w:szCs w:val="24"/>
        </w:rPr>
        <w:t xml:space="preserve"> pav. Vidutinė tikėtina gyvenimo trukmė metų bėgyje Švenčionių r. sav. Ir Lietuvoje</w:t>
      </w:r>
      <w:bookmarkStart w:id="41" w:name="_Toc501526263"/>
    </w:p>
    <w:p w14:paraId="563DAD03" w14:textId="60867492" w:rsidR="003C3F61" w:rsidRPr="003C3F61" w:rsidRDefault="00605CA0" w:rsidP="00630FEB">
      <w:pPr>
        <w:spacing w:after="0" w:line="240" w:lineRule="auto"/>
        <w:jc w:val="both"/>
        <w:rPr>
          <w:rFonts w:ascii="Times New Roman" w:hAnsi="Times New Roman"/>
          <w:b/>
          <w:bCs/>
          <w:szCs w:val="24"/>
        </w:rPr>
      </w:pPr>
      <w:r>
        <w:rPr>
          <w:noProof/>
          <w:lang w:eastAsia="lt-LT"/>
        </w:rPr>
        <w:drawing>
          <wp:anchor distT="0" distB="0" distL="114300" distR="114300" simplePos="0" relativeHeight="251660288" behindDoc="0" locked="0" layoutInCell="1" allowOverlap="1" wp14:anchorId="3839A2F0" wp14:editId="76ACDC25">
            <wp:simplePos x="0" y="0"/>
            <wp:positionH relativeFrom="margin">
              <wp:posOffset>362585</wp:posOffset>
            </wp:positionH>
            <wp:positionV relativeFrom="margin">
              <wp:posOffset>4751705</wp:posOffset>
            </wp:positionV>
            <wp:extent cx="4960620" cy="2900680"/>
            <wp:effectExtent l="0" t="0" r="0" b="0"/>
            <wp:wrapSquare wrapText="bothSides"/>
            <wp:docPr id="1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0620"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EAA52" w14:textId="77777777" w:rsidR="00933A27" w:rsidRDefault="00933A27" w:rsidP="00630FEB">
      <w:pPr>
        <w:pStyle w:val="1"/>
        <w:spacing w:before="0" w:line="240" w:lineRule="auto"/>
        <w:rPr>
          <w:color w:val="auto"/>
        </w:rPr>
      </w:pPr>
      <w:bookmarkStart w:id="42" w:name="_Toc59112638"/>
    </w:p>
    <w:p w14:paraId="4AFA657D" w14:textId="77777777" w:rsidR="00933A27" w:rsidRDefault="00933A27" w:rsidP="00630FEB">
      <w:pPr>
        <w:pStyle w:val="1"/>
        <w:spacing w:before="0" w:line="240" w:lineRule="auto"/>
        <w:rPr>
          <w:color w:val="auto"/>
        </w:rPr>
      </w:pPr>
    </w:p>
    <w:p w14:paraId="3B64DC18" w14:textId="77777777" w:rsidR="00933A27" w:rsidRDefault="00933A27" w:rsidP="00630FEB">
      <w:pPr>
        <w:pStyle w:val="1"/>
        <w:spacing w:before="0" w:line="240" w:lineRule="auto"/>
        <w:rPr>
          <w:color w:val="auto"/>
        </w:rPr>
      </w:pPr>
    </w:p>
    <w:p w14:paraId="1F4829BF" w14:textId="77777777" w:rsidR="00933A27" w:rsidRDefault="00933A27" w:rsidP="00630FEB">
      <w:pPr>
        <w:pStyle w:val="1"/>
        <w:spacing w:before="0" w:line="240" w:lineRule="auto"/>
        <w:rPr>
          <w:color w:val="auto"/>
        </w:rPr>
      </w:pPr>
    </w:p>
    <w:p w14:paraId="08AE866F" w14:textId="77777777" w:rsidR="00933A27" w:rsidRDefault="00933A27" w:rsidP="00630FEB">
      <w:pPr>
        <w:pStyle w:val="1"/>
        <w:spacing w:before="0" w:line="240" w:lineRule="auto"/>
        <w:rPr>
          <w:color w:val="auto"/>
        </w:rPr>
      </w:pPr>
    </w:p>
    <w:p w14:paraId="74B6F203" w14:textId="77777777" w:rsidR="00933A27" w:rsidRDefault="00933A27" w:rsidP="00630FEB">
      <w:pPr>
        <w:pStyle w:val="1"/>
        <w:spacing w:before="0" w:line="240" w:lineRule="auto"/>
        <w:rPr>
          <w:color w:val="auto"/>
        </w:rPr>
      </w:pPr>
    </w:p>
    <w:p w14:paraId="18116DA1" w14:textId="77777777" w:rsidR="00933A27" w:rsidRDefault="00933A27" w:rsidP="00630FEB">
      <w:pPr>
        <w:pStyle w:val="1"/>
        <w:spacing w:before="0" w:line="240" w:lineRule="auto"/>
        <w:rPr>
          <w:color w:val="auto"/>
        </w:rPr>
      </w:pPr>
    </w:p>
    <w:p w14:paraId="049076F8" w14:textId="77777777" w:rsidR="00933A27" w:rsidRDefault="00933A27" w:rsidP="00630FEB">
      <w:pPr>
        <w:pStyle w:val="1"/>
        <w:spacing w:before="0" w:line="240" w:lineRule="auto"/>
        <w:rPr>
          <w:color w:val="auto"/>
        </w:rPr>
      </w:pPr>
    </w:p>
    <w:p w14:paraId="2759BB94" w14:textId="77777777" w:rsidR="00933A27" w:rsidRDefault="00933A27" w:rsidP="00630FEB">
      <w:pPr>
        <w:pStyle w:val="1"/>
        <w:spacing w:before="0" w:line="240" w:lineRule="auto"/>
        <w:rPr>
          <w:color w:val="auto"/>
        </w:rPr>
      </w:pPr>
    </w:p>
    <w:p w14:paraId="50624CE6" w14:textId="77777777" w:rsidR="00933A27" w:rsidRDefault="00933A27" w:rsidP="00630FEB">
      <w:pPr>
        <w:pStyle w:val="1"/>
        <w:spacing w:before="0" w:line="240" w:lineRule="auto"/>
        <w:rPr>
          <w:color w:val="auto"/>
        </w:rPr>
      </w:pPr>
    </w:p>
    <w:p w14:paraId="64908DE1" w14:textId="77777777" w:rsidR="00933A27" w:rsidRDefault="00933A27" w:rsidP="00630FEB">
      <w:pPr>
        <w:pStyle w:val="1"/>
        <w:spacing w:before="0" w:line="240" w:lineRule="auto"/>
        <w:rPr>
          <w:color w:val="auto"/>
        </w:rPr>
      </w:pPr>
    </w:p>
    <w:p w14:paraId="479285C3" w14:textId="77777777" w:rsidR="00933A27" w:rsidRDefault="00933A27" w:rsidP="00630FEB">
      <w:pPr>
        <w:pStyle w:val="1"/>
        <w:spacing w:before="0" w:line="240" w:lineRule="auto"/>
        <w:rPr>
          <w:color w:val="auto"/>
        </w:rPr>
      </w:pPr>
    </w:p>
    <w:p w14:paraId="172328A1" w14:textId="189FDA9D" w:rsidR="007E3D16" w:rsidRPr="0028760E" w:rsidRDefault="006B4868" w:rsidP="00630FEB">
      <w:pPr>
        <w:pStyle w:val="1"/>
        <w:spacing w:before="0" w:line="240" w:lineRule="auto"/>
        <w:rPr>
          <w:color w:val="auto"/>
        </w:rPr>
      </w:pPr>
      <w:r w:rsidRPr="0028760E">
        <w:rPr>
          <w:color w:val="auto"/>
        </w:rPr>
        <w:t>APIBENDRINIMAS</w:t>
      </w:r>
      <w:bookmarkEnd w:id="41"/>
      <w:bookmarkEnd w:id="42"/>
    </w:p>
    <w:p w14:paraId="3ADA687A" w14:textId="77777777" w:rsidR="0028760E" w:rsidRPr="0028760E" w:rsidRDefault="0028760E" w:rsidP="00A17795">
      <w:pPr>
        <w:pStyle w:val="a7"/>
        <w:numPr>
          <w:ilvl w:val="0"/>
          <w:numId w:val="4"/>
        </w:numPr>
        <w:tabs>
          <w:tab w:val="left" w:pos="993"/>
        </w:tabs>
        <w:spacing w:after="0" w:line="240" w:lineRule="auto"/>
        <w:ind w:left="0" w:firstLine="709"/>
        <w:jc w:val="both"/>
        <w:rPr>
          <w:rFonts w:ascii="Times New Roman" w:hAnsi="Times New Roman"/>
          <w:sz w:val="24"/>
        </w:rPr>
      </w:pPr>
      <w:r w:rsidRPr="0028760E">
        <w:rPr>
          <w:rFonts w:ascii="Times New Roman" w:hAnsi="Times New Roman"/>
          <w:sz w:val="24"/>
        </w:rPr>
        <w:t xml:space="preserve">Demografinė situacija Švenčionių r. sav. nėra gera. Kasmet gyventojų skaičius rajone vidutiniškai sumažėja </w:t>
      </w:r>
      <w:r w:rsidR="00AE06B2">
        <w:rPr>
          <w:rFonts w:ascii="Times New Roman" w:hAnsi="Times New Roman"/>
          <w:sz w:val="24"/>
        </w:rPr>
        <w:t>492</w:t>
      </w:r>
      <w:r w:rsidR="00F4007A">
        <w:rPr>
          <w:rFonts w:ascii="Times New Roman" w:hAnsi="Times New Roman"/>
          <w:sz w:val="24"/>
        </w:rPr>
        <w:t xml:space="preserve"> gyventojais. 201</w:t>
      </w:r>
      <w:r w:rsidR="00AE06B2">
        <w:rPr>
          <w:rFonts w:ascii="Times New Roman" w:hAnsi="Times New Roman"/>
          <w:sz w:val="24"/>
        </w:rPr>
        <w:t>9</w:t>
      </w:r>
      <w:r w:rsidRPr="0028760E">
        <w:rPr>
          <w:rFonts w:ascii="Times New Roman" w:hAnsi="Times New Roman"/>
          <w:sz w:val="24"/>
        </w:rPr>
        <w:t xml:space="preserve"> m</w:t>
      </w:r>
      <w:r w:rsidR="00887038">
        <w:rPr>
          <w:rFonts w:ascii="Times New Roman" w:hAnsi="Times New Roman"/>
          <w:sz w:val="24"/>
        </w:rPr>
        <w:t>.</w:t>
      </w:r>
      <w:r w:rsidRPr="0028760E">
        <w:rPr>
          <w:rFonts w:ascii="Times New Roman" w:hAnsi="Times New Roman"/>
          <w:sz w:val="24"/>
        </w:rPr>
        <w:t xml:space="preserve"> vidutinė tikėtina gyvenimo trukmė Š</w:t>
      </w:r>
      <w:r w:rsidR="00F4007A">
        <w:rPr>
          <w:rFonts w:ascii="Times New Roman" w:hAnsi="Times New Roman"/>
          <w:sz w:val="24"/>
        </w:rPr>
        <w:t>venčionių r. sav. buvo 5,</w:t>
      </w:r>
      <w:r w:rsidR="00AE06B2">
        <w:rPr>
          <w:rFonts w:ascii="Times New Roman" w:hAnsi="Times New Roman"/>
          <w:sz w:val="24"/>
        </w:rPr>
        <w:t>8</w:t>
      </w:r>
      <w:r w:rsidRPr="0028760E">
        <w:rPr>
          <w:rFonts w:ascii="Times New Roman" w:hAnsi="Times New Roman"/>
          <w:sz w:val="24"/>
        </w:rPr>
        <w:t xml:space="preserve"> m. trumpesnė </w:t>
      </w:r>
      <w:r w:rsidR="00F4007A">
        <w:rPr>
          <w:rFonts w:ascii="Times New Roman" w:hAnsi="Times New Roman"/>
          <w:sz w:val="24"/>
        </w:rPr>
        <w:t>nei šalies vidurkis (rajone 70,</w:t>
      </w:r>
      <w:r w:rsidR="00AE06B2">
        <w:rPr>
          <w:rFonts w:ascii="Times New Roman" w:hAnsi="Times New Roman"/>
          <w:sz w:val="24"/>
        </w:rPr>
        <w:t>7</w:t>
      </w:r>
      <w:r w:rsidR="00F4007A">
        <w:rPr>
          <w:rFonts w:ascii="Times New Roman" w:hAnsi="Times New Roman"/>
          <w:sz w:val="24"/>
        </w:rPr>
        <w:t xml:space="preserve"> m., Lietuvoje – 76</w:t>
      </w:r>
      <w:r w:rsidR="00AE06B2">
        <w:rPr>
          <w:rFonts w:ascii="Times New Roman" w:hAnsi="Times New Roman"/>
          <w:sz w:val="24"/>
        </w:rPr>
        <w:t xml:space="preserve">,5 </w:t>
      </w:r>
      <w:r w:rsidRPr="0028760E">
        <w:rPr>
          <w:rFonts w:ascii="Times New Roman" w:hAnsi="Times New Roman"/>
          <w:sz w:val="24"/>
        </w:rPr>
        <w:t>m.).</w:t>
      </w:r>
    </w:p>
    <w:p w14:paraId="67E6EECE" w14:textId="77777777" w:rsidR="0028760E" w:rsidRPr="0028760E" w:rsidRDefault="00F4007A" w:rsidP="00A17795">
      <w:pPr>
        <w:pStyle w:val="a7"/>
        <w:numPr>
          <w:ilvl w:val="0"/>
          <w:numId w:val="4"/>
        </w:numPr>
        <w:tabs>
          <w:tab w:val="left" w:pos="993"/>
        </w:tabs>
        <w:spacing w:after="0" w:line="240" w:lineRule="auto"/>
        <w:ind w:left="0" w:firstLine="709"/>
        <w:jc w:val="both"/>
        <w:rPr>
          <w:rFonts w:ascii="Times New Roman" w:hAnsi="Times New Roman"/>
          <w:sz w:val="24"/>
        </w:rPr>
      </w:pPr>
      <w:r>
        <w:rPr>
          <w:rFonts w:ascii="Times New Roman" w:hAnsi="Times New Roman"/>
          <w:sz w:val="24"/>
        </w:rPr>
        <w:t>201</w:t>
      </w:r>
      <w:r w:rsidR="00AE06B2">
        <w:rPr>
          <w:rFonts w:ascii="Times New Roman" w:hAnsi="Times New Roman"/>
          <w:sz w:val="24"/>
        </w:rPr>
        <w:t>9</w:t>
      </w:r>
      <w:r w:rsidR="0028760E" w:rsidRPr="0028760E">
        <w:rPr>
          <w:rFonts w:ascii="Times New Roman" w:hAnsi="Times New Roman"/>
          <w:sz w:val="24"/>
        </w:rPr>
        <w:t xml:space="preserve"> m. rajone gimė </w:t>
      </w:r>
      <w:r>
        <w:rPr>
          <w:rFonts w:ascii="Times New Roman" w:hAnsi="Times New Roman"/>
          <w:sz w:val="24"/>
        </w:rPr>
        <w:t>1</w:t>
      </w:r>
      <w:r w:rsidR="00AE06B2">
        <w:rPr>
          <w:rFonts w:ascii="Times New Roman" w:hAnsi="Times New Roman"/>
          <w:sz w:val="24"/>
        </w:rPr>
        <w:t>51</w:t>
      </w:r>
      <w:r w:rsidR="0028760E" w:rsidRPr="0028760E">
        <w:rPr>
          <w:rFonts w:ascii="Times New Roman" w:hAnsi="Times New Roman"/>
          <w:sz w:val="24"/>
        </w:rPr>
        <w:t xml:space="preserve"> v</w:t>
      </w:r>
      <w:r w:rsidR="00887038">
        <w:rPr>
          <w:rFonts w:ascii="Times New Roman" w:hAnsi="Times New Roman"/>
          <w:sz w:val="24"/>
        </w:rPr>
        <w:t>aikai</w:t>
      </w:r>
      <w:r w:rsidR="0028760E" w:rsidRPr="0028760E">
        <w:rPr>
          <w:rFonts w:ascii="Times New Roman" w:hAnsi="Times New Roman"/>
          <w:sz w:val="24"/>
        </w:rPr>
        <w:t xml:space="preserve"> – </w:t>
      </w:r>
      <w:r w:rsidR="00AE06B2">
        <w:rPr>
          <w:rFonts w:ascii="Times New Roman" w:hAnsi="Times New Roman"/>
          <w:sz w:val="24"/>
        </w:rPr>
        <w:t>15</w:t>
      </w:r>
      <w:r w:rsidR="0028760E" w:rsidRPr="0028760E">
        <w:rPr>
          <w:rFonts w:ascii="Times New Roman" w:hAnsi="Times New Roman"/>
          <w:sz w:val="24"/>
        </w:rPr>
        <w:t xml:space="preserve"> vaik</w:t>
      </w:r>
      <w:r w:rsidR="00AE06B2">
        <w:rPr>
          <w:rFonts w:ascii="Times New Roman" w:hAnsi="Times New Roman"/>
          <w:sz w:val="24"/>
        </w:rPr>
        <w:t>ų</w:t>
      </w:r>
      <w:r w:rsidR="0028760E" w:rsidRPr="0028760E">
        <w:rPr>
          <w:rFonts w:ascii="Times New Roman" w:hAnsi="Times New Roman"/>
          <w:sz w:val="24"/>
        </w:rPr>
        <w:t xml:space="preserve"> mažiau nei 201</w:t>
      </w:r>
      <w:r w:rsidR="00AE06B2">
        <w:rPr>
          <w:rFonts w:ascii="Times New Roman" w:hAnsi="Times New Roman"/>
          <w:sz w:val="24"/>
        </w:rPr>
        <w:t>8</w:t>
      </w:r>
      <w:r w:rsidR="0028760E" w:rsidRPr="0028760E">
        <w:rPr>
          <w:rFonts w:ascii="Times New Roman" w:hAnsi="Times New Roman"/>
          <w:sz w:val="24"/>
        </w:rPr>
        <w:t xml:space="preserve"> m. Mirė </w:t>
      </w:r>
      <w:r w:rsidRPr="00F4007A">
        <w:rPr>
          <w:rFonts w:ascii="Times New Roman" w:hAnsi="Times New Roman"/>
          <w:sz w:val="24"/>
        </w:rPr>
        <w:t>4</w:t>
      </w:r>
      <w:r w:rsidR="00AE06B2">
        <w:rPr>
          <w:rFonts w:ascii="Times New Roman" w:hAnsi="Times New Roman"/>
          <w:sz w:val="24"/>
        </w:rPr>
        <w:t>85</w:t>
      </w:r>
      <w:r w:rsidR="0028760E" w:rsidRPr="0028760E">
        <w:rPr>
          <w:rFonts w:ascii="Times New Roman" w:hAnsi="Times New Roman"/>
          <w:sz w:val="24"/>
        </w:rPr>
        <w:t xml:space="preserve"> žmonės, lyginant su 201</w:t>
      </w:r>
      <w:r w:rsidR="00AE06B2">
        <w:rPr>
          <w:rFonts w:ascii="Times New Roman" w:hAnsi="Times New Roman"/>
          <w:sz w:val="24"/>
        </w:rPr>
        <w:t>8</w:t>
      </w:r>
      <w:r w:rsidR="0028760E" w:rsidRPr="0028760E">
        <w:rPr>
          <w:rFonts w:ascii="Times New Roman" w:hAnsi="Times New Roman"/>
          <w:sz w:val="24"/>
        </w:rPr>
        <w:t xml:space="preserve"> m. mirtingumas </w:t>
      </w:r>
      <w:r w:rsidR="00AE06B2">
        <w:rPr>
          <w:rFonts w:ascii="Times New Roman" w:hAnsi="Times New Roman"/>
          <w:sz w:val="24"/>
        </w:rPr>
        <w:t xml:space="preserve">padidėjo 3,41 </w:t>
      </w:r>
      <w:r w:rsidR="0028760E" w:rsidRPr="0028760E">
        <w:rPr>
          <w:rFonts w:ascii="Times New Roman" w:hAnsi="Times New Roman"/>
          <w:sz w:val="24"/>
        </w:rPr>
        <w:t xml:space="preserve">proc. Lyginant su Lietuva mirtingumas vis dar  išlieka vienas didžiausių šalyje (Lietuva </w:t>
      </w:r>
      <w:r w:rsidR="00E62808">
        <w:rPr>
          <w:rFonts w:ascii="Times New Roman" w:hAnsi="Times New Roman"/>
          <w:sz w:val="24"/>
        </w:rPr>
        <w:t>–</w:t>
      </w:r>
      <w:r w:rsidR="0028760E" w:rsidRPr="0028760E">
        <w:rPr>
          <w:rFonts w:ascii="Times New Roman" w:hAnsi="Times New Roman"/>
          <w:sz w:val="24"/>
        </w:rPr>
        <w:t xml:space="preserve"> </w:t>
      </w:r>
      <w:r w:rsidR="00E62808">
        <w:rPr>
          <w:rFonts w:ascii="Times New Roman" w:hAnsi="Times New Roman"/>
          <w:sz w:val="24"/>
        </w:rPr>
        <w:t>1370,05</w:t>
      </w:r>
      <w:r w:rsidR="0028760E" w:rsidRPr="0028760E">
        <w:rPr>
          <w:rFonts w:ascii="Times New Roman" w:hAnsi="Times New Roman"/>
          <w:sz w:val="24"/>
        </w:rPr>
        <w:t>/100</w:t>
      </w:r>
      <w:r w:rsidR="00E62808">
        <w:rPr>
          <w:rFonts w:ascii="Times New Roman" w:hAnsi="Times New Roman"/>
          <w:sz w:val="24"/>
        </w:rPr>
        <w:t>00</w:t>
      </w:r>
      <w:r w:rsidR="0028760E" w:rsidRPr="0028760E">
        <w:rPr>
          <w:rFonts w:ascii="Times New Roman" w:hAnsi="Times New Roman"/>
          <w:sz w:val="24"/>
        </w:rPr>
        <w:t xml:space="preserve">0 gyv., Švenčionių r. </w:t>
      </w:r>
      <w:proofErr w:type="spellStart"/>
      <w:r w:rsidR="0028760E" w:rsidRPr="0028760E">
        <w:rPr>
          <w:rFonts w:ascii="Times New Roman" w:hAnsi="Times New Roman"/>
          <w:sz w:val="24"/>
        </w:rPr>
        <w:t>sav</w:t>
      </w:r>
      <w:proofErr w:type="spellEnd"/>
      <w:r w:rsidR="0028760E" w:rsidRPr="0028760E">
        <w:rPr>
          <w:rFonts w:ascii="Times New Roman" w:hAnsi="Times New Roman"/>
          <w:sz w:val="24"/>
        </w:rPr>
        <w:t xml:space="preserve"> - </w:t>
      </w:r>
      <w:r w:rsidR="00E62808">
        <w:rPr>
          <w:rFonts w:ascii="Times New Roman" w:hAnsi="Times New Roman"/>
          <w:sz w:val="24"/>
        </w:rPr>
        <w:t>2094,04</w:t>
      </w:r>
      <w:r w:rsidR="0028760E" w:rsidRPr="0028760E">
        <w:rPr>
          <w:rFonts w:ascii="Times New Roman" w:hAnsi="Times New Roman"/>
          <w:sz w:val="24"/>
        </w:rPr>
        <w:t xml:space="preserve">/1000 gyv.) Mirtingumo statistika reikšminga, nes ji rodo bendrą gyventojų sveikatos būklę, sveikatos priežiūros </w:t>
      </w:r>
      <w:r w:rsidR="0028760E" w:rsidRPr="0028760E">
        <w:rPr>
          <w:rFonts w:ascii="Times New Roman" w:hAnsi="Times New Roman"/>
          <w:sz w:val="24"/>
        </w:rPr>
        <w:lastRenderedPageBreak/>
        <w:t>veiksmingumą ir kokybę, sveikatos netolygumus bei sveikatos priežiūros prieinamumą</w:t>
      </w:r>
      <w:r w:rsidR="00887038">
        <w:rPr>
          <w:rFonts w:ascii="Times New Roman" w:hAnsi="Times New Roman"/>
          <w:sz w:val="24"/>
        </w:rPr>
        <w:t>.</w:t>
      </w:r>
      <w:r w:rsidR="0028760E" w:rsidRPr="0028760E">
        <w:rPr>
          <w:rFonts w:ascii="Times New Roman" w:hAnsi="Times New Roman"/>
          <w:sz w:val="24"/>
        </w:rPr>
        <w:t xml:space="preserve">  Natūralus gyventojų prieaugis jau eilę metų išlieka neigiamas. </w:t>
      </w:r>
    </w:p>
    <w:p w14:paraId="2164308D" w14:textId="77777777" w:rsidR="0028760E" w:rsidRPr="0028760E" w:rsidRDefault="0028760E" w:rsidP="00A17795">
      <w:pPr>
        <w:pStyle w:val="a7"/>
        <w:numPr>
          <w:ilvl w:val="0"/>
          <w:numId w:val="4"/>
        </w:numPr>
        <w:tabs>
          <w:tab w:val="left" w:pos="993"/>
        </w:tabs>
        <w:spacing w:after="0" w:line="240" w:lineRule="auto"/>
        <w:ind w:left="0" w:firstLine="709"/>
        <w:jc w:val="both"/>
        <w:rPr>
          <w:rFonts w:ascii="Times New Roman" w:hAnsi="Times New Roman"/>
          <w:sz w:val="24"/>
        </w:rPr>
      </w:pPr>
      <w:r w:rsidRPr="0028760E">
        <w:rPr>
          <w:rFonts w:ascii="Times New Roman" w:hAnsi="Times New Roman"/>
          <w:sz w:val="24"/>
        </w:rPr>
        <w:t>Kasmet rajone mažėja jaunesnio 0-44 amžiaus gyventojų ir analogiškai daugėja vyresnio 45-</w:t>
      </w:r>
      <w:r w:rsidR="004939EA">
        <w:rPr>
          <w:rFonts w:ascii="Times New Roman" w:hAnsi="Times New Roman"/>
          <w:sz w:val="24"/>
        </w:rPr>
        <w:t>75</w:t>
      </w:r>
      <w:r w:rsidRPr="0028760E">
        <w:rPr>
          <w:rFonts w:ascii="Times New Roman" w:hAnsi="Times New Roman"/>
          <w:sz w:val="24"/>
        </w:rPr>
        <w:t xml:space="preserve"> amžiaus rajono gyventojų.</w:t>
      </w:r>
    </w:p>
    <w:p w14:paraId="1BA7514A" w14:textId="77777777" w:rsidR="0028760E" w:rsidRDefault="0028760E" w:rsidP="00A17795">
      <w:pPr>
        <w:pStyle w:val="a7"/>
        <w:numPr>
          <w:ilvl w:val="0"/>
          <w:numId w:val="4"/>
        </w:numPr>
        <w:tabs>
          <w:tab w:val="left" w:pos="993"/>
        </w:tabs>
        <w:spacing w:after="0" w:line="240" w:lineRule="auto"/>
        <w:ind w:left="0" w:firstLine="709"/>
        <w:jc w:val="both"/>
        <w:rPr>
          <w:rFonts w:ascii="Times New Roman" w:hAnsi="Times New Roman"/>
          <w:sz w:val="24"/>
        </w:rPr>
      </w:pPr>
      <w:r w:rsidRPr="0028760E">
        <w:rPr>
          <w:rFonts w:ascii="Times New Roman" w:hAnsi="Times New Roman"/>
          <w:sz w:val="24"/>
        </w:rPr>
        <w:t xml:space="preserve">Švenčionių r. gyventojų sveikatos būklės ir pagrindinių sveikatą lemiančių veiksnių rodikliai Lietuvos sveikatos programos tikslų ir uždavinių įgyvendinimo kontekste: </w:t>
      </w:r>
      <w:r w:rsidR="0038377E">
        <w:rPr>
          <w:rFonts w:ascii="Times New Roman" w:hAnsi="Times New Roman"/>
          <w:sz w:val="24"/>
        </w:rPr>
        <w:t>4</w:t>
      </w:r>
      <w:r w:rsidRPr="0028760E">
        <w:rPr>
          <w:rFonts w:ascii="Times New Roman" w:hAnsi="Times New Roman"/>
          <w:sz w:val="24"/>
        </w:rPr>
        <w:t xml:space="preserve"> rodiklių reikšmės patenka tarp geriausių savivaldybių, </w:t>
      </w:r>
      <w:r w:rsidR="00EB6120">
        <w:rPr>
          <w:rFonts w:ascii="Times New Roman" w:hAnsi="Times New Roman"/>
          <w:sz w:val="24"/>
        </w:rPr>
        <w:t>2</w:t>
      </w:r>
      <w:r w:rsidR="0038377E">
        <w:rPr>
          <w:rFonts w:ascii="Times New Roman" w:hAnsi="Times New Roman"/>
          <w:sz w:val="24"/>
        </w:rPr>
        <w:t>7</w:t>
      </w:r>
      <w:r w:rsidRPr="0028760E">
        <w:rPr>
          <w:rFonts w:ascii="Times New Roman" w:hAnsi="Times New Roman"/>
          <w:sz w:val="24"/>
        </w:rPr>
        <w:t xml:space="preserve"> tarp prasčiausių, kiti atitinka šalies vidurkį. Prasčiausi rodikliai Lietuvos kontekste yra susiję su </w:t>
      </w:r>
      <w:r w:rsidR="0038377E">
        <w:rPr>
          <w:rFonts w:ascii="Times New Roman" w:hAnsi="Times New Roman"/>
          <w:sz w:val="24"/>
        </w:rPr>
        <w:t>maža vidutine tikėtina gyvenimo trukme</w:t>
      </w:r>
      <w:r w:rsidRPr="0028760E">
        <w:rPr>
          <w:rFonts w:ascii="Times New Roman" w:hAnsi="Times New Roman"/>
          <w:sz w:val="24"/>
        </w:rPr>
        <w:t xml:space="preserve">, mirtingumu </w:t>
      </w:r>
      <w:r w:rsidR="0052412D">
        <w:rPr>
          <w:rFonts w:ascii="Times New Roman" w:hAnsi="Times New Roman"/>
          <w:sz w:val="24"/>
        </w:rPr>
        <w:t>dėl prieža</w:t>
      </w:r>
      <w:r w:rsidR="00DD2D3E">
        <w:rPr>
          <w:rFonts w:ascii="Times New Roman" w:hAnsi="Times New Roman"/>
          <w:sz w:val="24"/>
        </w:rPr>
        <w:t>s</w:t>
      </w:r>
      <w:r w:rsidR="0052412D">
        <w:rPr>
          <w:rFonts w:ascii="Times New Roman" w:hAnsi="Times New Roman"/>
          <w:sz w:val="24"/>
        </w:rPr>
        <w:t xml:space="preserve">čių, susijusių su alkoholio vartojimu ir aukštu mirtingumu dėl išorinių mirties </w:t>
      </w:r>
      <w:r w:rsidR="00A17795">
        <w:rPr>
          <w:rFonts w:ascii="Times New Roman" w:hAnsi="Times New Roman"/>
          <w:sz w:val="24"/>
        </w:rPr>
        <w:t>priežasčių</w:t>
      </w:r>
      <w:r w:rsidRPr="0028760E">
        <w:rPr>
          <w:rFonts w:ascii="Times New Roman" w:hAnsi="Times New Roman"/>
          <w:sz w:val="24"/>
        </w:rPr>
        <w:t>.</w:t>
      </w:r>
    </w:p>
    <w:p w14:paraId="7CE642F8" w14:textId="77777777" w:rsidR="003D5B16" w:rsidRPr="003D5B16" w:rsidRDefault="007615C8" w:rsidP="00A17795">
      <w:pPr>
        <w:pStyle w:val="a7"/>
        <w:numPr>
          <w:ilvl w:val="0"/>
          <w:numId w:val="4"/>
        </w:numPr>
        <w:tabs>
          <w:tab w:val="left" w:pos="993"/>
        </w:tabs>
        <w:spacing w:after="0" w:line="240" w:lineRule="auto"/>
        <w:ind w:left="0" w:firstLine="709"/>
        <w:jc w:val="both"/>
        <w:rPr>
          <w:rFonts w:ascii="Times New Roman" w:hAnsi="Times New Roman"/>
          <w:sz w:val="24"/>
        </w:rPr>
      </w:pPr>
      <w:r>
        <w:rPr>
          <w:rFonts w:ascii="Times New Roman" w:hAnsi="Times New Roman"/>
          <w:sz w:val="24"/>
        </w:rPr>
        <w:t>Nuo 201</w:t>
      </w:r>
      <w:r w:rsidR="0052412D">
        <w:rPr>
          <w:rFonts w:ascii="Times New Roman" w:hAnsi="Times New Roman"/>
          <w:sz w:val="24"/>
        </w:rPr>
        <w:t>8</w:t>
      </w:r>
      <w:r>
        <w:rPr>
          <w:rFonts w:ascii="Times New Roman" w:hAnsi="Times New Roman"/>
          <w:sz w:val="24"/>
        </w:rPr>
        <w:t xml:space="preserve"> m. </w:t>
      </w:r>
      <w:r w:rsidRPr="007615C8">
        <w:rPr>
          <w:rFonts w:ascii="Times New Roman" w:hAnsi="Times New Roman"/>
          <w:sz w:val="24"/>
        </w:rPr>
        <w:t xml:space="preserve">labiausiai didėjo </w:t>
      </w:r>
      <w:r w:rsidR="0052412D">
        <w:rPr>
          <w:rFonts w:ascii="Times New Roman" w:hAnsi="Times New Roman"/>
          <w:sz w:val="24"/>
        </w:rPr>
        <w:t>paauglių (15-17 m.) gimdymų skaičiaus rodiklis</w:t>
      </w:r>
      <w:r w:rsidRPr="007615C8">
        <w:rPr>
          <w:rFonts w:ascii="Times New Roman" w:hAnsi="Times New Roman"/>
          <w:sz w:val="24"/>
        </w:rPr>
        <w:t xml:space="preserve">, kuris padidėjo </w:t>
      </w:r>
      <w:r w:rsidR="0052412D">
        <w:rPr>
          <w:rFonts w:ascii="Times New Roman" w:hAnsi="Times New Roman"/>
          <w:sz w:val="24"/>
        </w:rPr>
        <w:t>net 216,7</w:t>
      </w:r>
      <w:r w:rsidRPr="007615C8">
        <w:rPr>
          <w:rFonts w:ascii="Times New Roman" w:hAnsi="Times New Roman"/>
          <w:sz w:val="24"/>
        </w:rPr>
        <w:t xml:space="preserve"> proc. (2 pav.). Palyginus su kitais rodikliais, ženkliai </w:t>
      </w:r>
      <w:r w:rsidR="0052412D">
        <w:rPr>
          <w:rFonts w:ascii="Times New Roman" w:hAnsi="Times New Roman"/>
          <w:sz w:val="24"/>
        </w:rPr>
        <w:t xml:space="preserve">padidėjo  sergamumo žarnyno infekcinėmis ligomis </w:t>
      </w:r>
      <w:r w:rsidRPr="007615C8">
        <w:rPr>
          <w:rFonts w:ascii="Times New Roman" w:hAnsi="Times New Roman"/>
          <w:sz w:val="24"/>
        </w:rPr>
        <w:t>rodiklis, kuris nuo 201</w:t>
      </w:r>
      <w:r w:rsidR="0052412D">
        <w:rPr>
          <w:rFonts w:ascii="Times New Roman" w:hAnsi="Times New Roman"/>
          <w:sz w:val="24"/>
        </w:rPr>
        <w:t>8</w:t>
      </w:r>
      <w:r w:rsidRPr="007615C8">
        <w:rPr>
          <w:rFonts w:ascii="Times New Roman" w:hAnsi="Times New Roman"/>
          <w:sz w:val="24"/>
        </w:rPr>
        <w:t xml:space="preserve"> m. išaugo </w:t>
      </w:r>
      <w:r w:rsidR="0052412D">
        <w:rPr>
          <w:rFonts w:ascii="Times New Roman" w:hAnsi="Times New Roman"/>
          <w:sz w:val="24"/>
        </w:rPr>
        <w:t>179,2</w:t>
      </w:r>
      <w:r w:rsidRPr="007615C8">
        <w:rPr>
          <w:rFonts w:ascii="Times New Roman" w:hAnsi="Times New Roman"/>
          <w:sz w:val="24"/>
        </w:rPr>
        <w:t xml:space="preserve"> proc. Stebint rodiklių mažėjimą pastebima, kad 201</w:t>
      </w:r>
      <w:r w:rsidR="0052412D">
        <w:rPr>
          <w:rFonts w:ascii="Times New Roman" w:hAnsi="Times New Roman"/>
          <w:sz w:val="24"/>
        </w:rPr>
        <w:t>9</w:t>
      </w:r>
      <w:r w:rsidRPr="007615C8">
        <w:rPr>
          <w:rFonts w:ascii="Times New Roman" w:hAnsi="Times New Roman"/>
          <w:sz w:val="24"/>
        </w:rPr>
        <w:t xml:space="preserve"> m. </w:t>
      </w:r>
      <w:r w:rsidR="0052412D">
        <w:rPr>
          <w:rFonts w:ascii="Times New Roman" w:hAnsi="Times New Roman"/>
          <w:sz w:val="24"/>
        </w:rPr>
        <w:t>100</w:t>
      </w:r>
      <w:r w:rsidRPr="007615C8">
        <w:rPr>
          <w:rFonts w:ascii="Times New Roman" w:hAnsi="Times New Roman"/>
          <w:sz w:val="24"/>
        </w:rPr>
        <w:t xml:space="preserve"> proc. sumažėjo </w:t>
      </w:r>
      <w:r w:rsidR="0052412D">
        <w:rPr>
          <w:rFonts w:ascii="Times New Roman" w:hAnsi="Times New Roman"/>
          <w:sz w:val="24"/>
        </w:rPr>
        <w:t>asmenų žuvusių ar sunkiai sužalotų dėl nelaimingų atsitikimų darbe skaičius ir visiškai nebuvo fiksuotų naujų susirgimų vaistams atsparia tuberkulioze.</w:t>
      </w:r>
    </w:p>
    <w:p w14:paraId="28A4220D" w14:textId="77777777" w:rsidR="00EB6120" w:rsidRDefault="007615C8" w:rsidP="00A17795">
      <w:pPr>
        <w:pStyle w:val="a7"/>
        <w:numPr>
          <w:ilvl w:val="0"/>
          <w:numId w:val="4"/>
        </w:numPr>
        <w:tabs>
          <w:tab w:val="left" w:pos="993"/>
        </w:tabs>
        <w:spacing w:after="0" w:line="240" w:lineRule="auto"/>
        <w:ind w:left="0" w:firstLine="709"/>
        <w:jc w:val="both"/>
        <w:rPr>
          <w:rFonts w:ascii="Times New Roman" w:hAnsi="Times New Roman"/>
          <w:sz w:val="24"/>
        </w:rPr>
      </w:pPr>
      <w:r>
        <w:rPr>
          <w:rFonts w:ascii="Times New Roman" w:hAnsi="Times New Roman"/>
          <w:sz w:val="24"/>
        </w:rPr>
        <w:t>Viena iš</w:t>
      </w:r>
      <w:r w:rsidR="00EB6120" w:rsidRPr="00EB6120">
        <w:rPr>
          <w:rFonts w:ascii="Times New Roman" w:hAnsi="Times New Roman"/>
          <w:sz w:val="24"/>
        </w:rPr>
        <w:t xml:space="preserve"> aktuali</w:t>
      </w:r>
      <w:r>
        <w:rPr>
          <w:rFonts w:ascii="Times New Roman" w:hAnsi="Times New Roman"/>
          <w:sz w:val="24"/>
        </w:rPr>
        <w:t>ų</w:t>
      </w:r>
      <w:r w:rsidR="00EB6120" w:rsidRPr="00EB6120">
        <w:rPr>
          <w:rFonts w:ascii="Times New Roman" w:hAnsi="Times New Roman"/>
          <w:sz w:val="24"/>
        </w:rPr>
        <w:t xml:space="preserve"> probl</w:t>
      </w:r>
      <w:r>
        <w:rPr>
          <w:rFonts w:ascii="Times New Roman" w:hAnsi="Times New Roman"/>
          <w:sz w:val="24"/>
        </w:rPr>
        <w:t>emų</w:t>
      </w:r>
      <w:r w:rsidR="00EB6120" w:rsidRPr="00EB6120">
        <w:rPr>
          <w:rFonts w:ascii="Times New Roman" w:hAnsi="Times New Roman"/>
          <w:sz w:val="24"/>
        </w:rPr>
        <w:t xml:space="preserve"> rajone - mirtingumas dėl išorinių priežasčių. Šio rodiklio</w:t>
      </w:r>
      <w:r w:rsidR="00EB6120">
        <w:rPr>
          <w:rFonts w:ascii="Times New Roman" w:hAnsi="Times New Roman"/>
          <w:sz w:val="24"/>
        </w:rPr>
        <w:t xml:space="preserve"> </w:t>
      </w:r>
      <w:r w:rsidR="00EB6120" w:rsidRPr="00EB6120">
        <w:rPr>
          <w:rFonts w:ascii="Times New Roman" w:hAnsi="Times New Roman"/>
          <w:sz w:val="24"/>
        </w:rPr>
        <w:t xml:space="preserve">santykis su Lietuvos vidurkiu siekia </w:t>
      </w:r>
      <w:r>
        <w:rPr>
          <w:rFonts w:ascii="Times New Roman" w:hAnsi="Times New Roman"/>
          <w:sz w:val="24"/>
        </w:rPr>
        <w:t>2</w:t>
      </w:r>
      <w:r w:rsidR="00EB6120" w:rsidRPr="00EB6120">
        <w:rPr>
          <w:rFonts w:ascii="Times New Roman" w:hAnsi="Times New Roman"/>
          <w:sz w:val="24"/>
        </w:rPr>
        <w:t>,</w:t>
      </w:r>
      <w:r w:rsidR="00474D7C">
        <w:rPr>
          <w:rFonts w:ascii="Times New Roman" w:hAnsi="Times New Roman"/>
          <w:sz w:val="24"/>
        </w:rPr>
        <w:t>2</w:t>
      </w:r>
      <w:r w:rsidR="00EB6120" w:rsidRPr="00EB6120">
        <w:rPr>
          <w:rFonts w:ascii="Times New Roman" w:hAnsi="Times New Roman"/>
          <w:sz w:val="24"/>
        </w:rPr>
        <w:t>7. Nuo 201</w:t>
      </w:r>
      <w:r w:rsidR="00474D7C">
        <w:rPr>
          <w:rFonts w:ascii="Times New Roman" w:hAnsi="Times New Roman"/>
          <w:sz w:val="24"/>
        </w:rPr>
        <w:t>9</w:t>
      </w:r>
      <w:r w:rsidR="00EB6120" w:rsidRPr="00EB6120">
        <w:rPr>
          <w:rFonts w:ascii="Times New Roman" w:hAnsi="Times New Roman"/>
          <w:sz w:val="24"/>
        </w:rPr>
        <w:t xml:space="preserve"> m. mirtingumas dėl išorinių priežasčių</w:t>
      </w:r>
      <w:r w:rsidR="00EB6120">
        <w:rPr>
          <w:rFonts w:ascii="Times New Roman" w:hAnsi="Times New Roman"/>
          <w:sz w:val="24"/>
        </w:rPr>
        <w:t xml:space="preserve"> </w:t>
      </w:r>
      <w:r w:rsidR="00EB6120" w:rsidRPr="00EB6120">
        <w:rPr>
          <w:rFonts w:ascii="Times New Roman" w:hAnsi="Times New Roman"/>
          <w:sz w:val="24"/>
        </w:rPr>
        <w:t xml:space="preserve">Švenčionių r. sav. </w:t>
      </w:r>
      <w:r>
        <w:rPr>
          <w:rFonts w:ascii="Times New Roman" w:hAnsi="Times New Roman"/>
          <w:sz w:val="24"/>
        </w:rPr>
        <w:t xml:space="preserve">vėl gerokai išaugo  ir </w:t>
      </w:r>
      <w:r w:rsidR="00EB6120" w:rsidRPr="007615C8">
        <w:rPr>
          <w:rFonts w:ascii="Times New Roman" w:hAnsi="Times New Roman"/>
          <w:sz w:val="24"/>
        </w:rPr>
        <w:t xml:space="preserve">išlieka ženkliai didesnis nei Lietuvoje (atitinkamai </w:t>
      </w:r>
      <w:r w:rsidR="00474D7C">
        <w:rPr>
          <w:rFonts w:ascii="Times New Roman" w:hAnsi="Times New Roman"/>
          <w:sz w:val="24"/>
        </w:rPr>
        <w:t>194,3</w:t>
      </w:r>
      <w:bookmarkStart w:id="43" w:name="_Hlk57913345"/>
      <w:r w:rsidR="00EB6120" w:rsidRPr="007615C8">
        <w:rPr>
          <w:rFonts w:ascii="Times New Roman" w:hAnsi="Times New Roman"/>
          <w:sz w:val="24"/>
        </w:rPr>
        <w:t>/100 000 gyv.</w:t>
      </w:r>
      <w:bookmarkEnd w:id="43"/>
      <w:r w:rsidR="00EB6120" w:rsidRPr="007615C8">
        <w:rPr>
          <w:rFonts w:ascii="Times New Roman" w:hAnsi="Times New Roman"/>
          <w:sz w:val="24"/>
        </w:rPr>
        <w:t xml:space="preserve"> Ir </w:t>
      </w:r>
      <w:r w:rsidR="00474D7C">
        <w:rPr>
          <w:rFonts w:ascii="Times New Roman" w:hAnsi="Times New Roman"/>
          <w:sz w:val="24"/>
        </w:rPr>
        <w:t>85,7</w:t>
      </w:r>
      <w:r w:rsidR="00EB6120" w:rsidRPr="007615C8">
        <w:rPr>
          <w:rFonts w:ascii="Times New Roman" w:hAnsi="Times New Roman"/>
          <w:sz w:val="24"/>
        </w:rPr>
        <w:t>/100 000 gyv.). 201</w:t>
      </w:r>
      <w:r w:rsidR="00474D7C">
        <w:rPr>
          <w:rFonts w:ascii="Times New Roman" w:hAnsi="Times New Roman"/>
          <w:sz w:val="24"/>
        </w:rPr>
        <w:t>9</w:t>
      </w:r>
      <w:r w:rsidR="00EB6120" w:rsidRPr="007615C8">
        <w:rPr>
          <w:rFonts w:ascii="Times New Roman" w:hAnsi="Times New Roman"/>
          <w:sz w:val="24"/>
        </w:rPr>
        <w:t xml:space="preserve"> m. Švenčionių r. sav. dažniausiomis išorinėmis mirties priežastimis</w:t>
      </w:r>
      <w:r w:rsidR="002A0CCE">
        <w:rPr>
          <w:rFonts w:ascii="Times New Roman" w:hAnsi="Times New Roman"/>
          <w:sz w:val="24"/>
        </w:rPr>
        <w:t xml:space="preserve"> tiek vyrų tiek moterų tarpe</w:t>
      </w:r>
      <w:r w:rsidR="00EB6120" w:rsidRPr="007615C8">
        <w:rPr>
          <w:rFonts w:ascii="Times New Roman" w:hAnsi="Times New Roman"/>
          <w:sz w:val="24"/>
        </w:rPr>
        <w:t xml:space="preserve"> buvo tyčiniai su</w:t>
      </w:r>
      <w:r w:rsidR="00474D7C">
        <w:rPr>
          <w:rFonts w:ascii="Times New Roman" w:hAnsi="Times New Roman"/>
          <w:sz w:val="24"/>
        </w:rPr>
        <w:t>si</w:t>
      </w:r>
      <w:r w:rsidR="00EB6120" w:rsidRPr="007615C8">
        <w:rPr>
          <w:rFonts w:ascii="Times New Roman" w:hAnsi="Times New Roman"/>
          <w:sz w:val="24"/>
        </w:rPr>
        <w:t>žaloji</w:t>
      </w:r>
      <w:r w:rsidR="002A0CCE">
        <w:rPr>
          <w:rFonts w:ascii="Times New Roman" w:hAnsi="Times New Roman"/>
          <w:sz w:val="24"/>
        </w:rPr>
        <w:t xml:space="preserve">mai </w:t>
      </w:r>
      <w:r w:rsidR="00474D7C">
        <w:rPr>
          <w:rFonts w:ascii="Times New Roman" w:hAnsi="Times New Roman"/>
          <w:sz w:val="24"/>
        </w:rPr>
        <w:t>- 38,9</w:t>
      </w:r>
      <w:r w:rsidR="002A0CCE">
        <w:rPr>
          <w:rFonts w:ascii="Times New Roman" w:hAnsi="Times New Roman"/>
          <w:sz w:val="24"/>
        </w:rPr>
        <w:t xml:space="preserve"> atvejai/100 000 gyv.</w:t>
      </w:r>
      <w:r w:rsidR="00474D7C">
        <w:rPr>
          <w:rFonts w:ascii="Times New Roman" w:hAnsi="Times New Roman"/>
          <w:sz w:val="24"/>
        </w:rPr>
        <w:t xml:space="preserve"> ir atsitiktiniai apsinuodijimai alkoholiu – 30,22 </w:t>
      </w:r>
      <w:r w:rsidR="00474D7C" w:rsidRPr="007615C8">
        <w:rPr>
          <w:rFonts w:ascii="Times New Roman" w:hAnsi="Times New Roman"/>
          <w:sz w:val="24"/>
        </w:rPr>
        <w:t>/100 000 gyv.</w:t>
      </w:r>
    </w:p>
    <w:p w14:paraId="3BBB0D3D" w14:textId="77777777" w:rsidR="003C3F61" w:rsidRDefault="008A67DB" w:rsidP="00A17795">
      <w:pPr>
        <w:numPr>
          <w:ilvl w:val="0"/>
          <w:numId w:val="4"/>
        </w:numPr>
        <w:tabs>
          <w:tab w:val="left" w:pos="851"/>
          <w:tab w:val="left" w:pos="993"/>
        </w:tabs>
        <w:spacing w:after="0" w:line="240" w:lineRule="auto"/>
        <w:ind w:left="0" w:firstLine="709"/>
        <w:jc w:val="both"/>
        <w:rPr>
          <w:rFonts w:ascii="Times New Roman" w:hAnsi="Times New Roman"/>
          <w:sz w:val="24"/>
        </w:rPr>
      </w:pPr>
      <w:r w:rsidRPr="00776B03">
        <w:rPr>
          <w:rFonts w:ascii="Times New Roman" w:hAnsi="Times New Roman"/>
          <w:sz w:val="24"/>
        </w:rPr>
        <w:t xml:space="preserve"> Antra aktuali pro</w:t>
      </w:r>
      <w:r w:rsidR="00C3195D" w:rsidRPr="00776B03">
        <w:rPr>
          <w:rFonts w:ascii="Times New Roman" w:hAnsi="Times New Roman"/>
          <w:sz w:val="24"/>
        </w:rPr>
        <w:t>b</w:t>
      </w:r>
      <w:r w:rsidRPr="00776B03">
        <w:rPr>
          <w:rFonts w:ascii="Times New Roman" w:hAnsi="Times New Roman"/>
          <w:sz w:val="24"/>
        </w:rPr>
        <w:t xml:space="preserve">lema rajone - mirtingumas </w:t>
      </w:r>
      <w:r w:rsidR="00474D7C" w:rsidRPr="00776B03">
        <w:rPr>
          <w:rFonts w:ascii="Times New Roman" w:hAnsi="Times New Roman"/>
          <w:sz w:val="24"/>
        </w:rPr>
        <w:t xml:space="preserve">dėl priežasčių, susijusių su alkoholio vartojimu. </w:t>
      </w:r>
      <w:r w:rsidRPr="00776B03">
        <w:rPr>
          <w:rFonts w:ascii="Times New Roman" w:hAnsi="Times New Roman"/>
          <w:sz w:val="24"/>
        </w:rPr>
        <w:t xml:space="preserve">Šis rodiklis Švenčionių raj. savivaldybėje beveik </w:t>
      </w:r>
      <w:r w:rsidR="00474D7C" w:rsidRPr="00776B03">
        <w:rPr>
          <w:rFonts w:ascii="Times New Roman" w:hAnsi="Times New Roman"/>
          <w:sz w:val="24"/>
        </w:rPr>
        <w:t>5</w:t>
      </w:r>
      <w:r w:rsidRPr="00776B03">
        <w:rPr>
          <w:rFonts w:ascii="Times New Roman" w:hAnsi="Times New Roman"/>
          <w:sz w:val="24"/>
        </w:rPr>
        <w:t xml:space="preserve"> kart</w:t>
      </w:r>
      <w:r w:rsidR="00474D7C" w:rsidRPr="00776B03">
        <w:rPr>
          <w:rFonts w:ascii="Times New Roman" w:hAnsi="Times New Roman"/>
          <w:sz w:val="24"/>
        </w:rPr>
        <w:t>us</w:t>
      </w:r>
      <w:r w:rsidRPr="00776B03">
        <w:rPr>
          <w:rFonts w:ascii="Times New Roman" w:hAnsi="Times New Roman"/>
          <w:sz w:val="24"/>
        </w:rPr>
        <w:t xml:space="preserve"> lenkia bendrą šalies rodiklį ir užima prasčiausią vietą savivaldybių tarpe, </w:t>
      </w:r>
      <w:proofErr w:type="spellStart"/>
      <w:r w:rsidRPr="00776B03">
        <w:rPr>
          <w:rFonts w:ascii="Times New Roman" w:hAnsi="Times New Roman"/>
          <w:sz w:val="24"/>
        </w:rPr>
        <w:t>t.y</w:t>
      </w:r>
      <w:proofErr w:type="spellEnd"/>
      <w:r w:rsidRPr="00776B03">
        <w:rPr>
          <w:rFonts w:ascii="Times New Roman" w:hAnsi="Times New Roman"/>
          <w:sz w:val="24"/>
        </w:rPr>
        <w:t xml:space="preserve">. </w:t>
      </w:r>
      <w:r w:rsidR="00776B03" w:rsidRPr="00776B03">
        <w:rPr>
          <w:rFonts w:ascii="Times New Roman" w:hAnsi="Times New Roman"/>
          <w:sz w:val="24"/>
        </w:rPr>
        <w:t>60,4</w:t>
      </w:r>
      <w:r w:rsidRPr="00776B03">
        <w:rPr>
          <w:rFonts w:ascii="Times New Roman" w:hAnsi="Times New Roman"/>
          <w:sz w:val="24"/>
        </w:rPr>
        <w:t xml:space="preserve">/100 000 gyv. </w:t>
      </w:r>
      <w:r w:rsidR="00776B03">
        <w:rPr>
          <w:rFonts w:ascii="Times New Roman" w:hAnsi="Times New Roman"/>
          <w:sz w:val="24"/>
          <w:szCs w:val="24"/>
        </w:rPr>
        <w:t>P</w:t>
      </w:r>
      <w:r w:rsidR="00776B03" w:rsidRPr="006B3E7B">
        <w:rPr>
          <w:rFonts w:ascii="Times New Roman" w:hAnsi="Times New Roman"/>
          <w:sz w:val="24"/>
          <w:szCs w:val="24"/>
        </w:rPr>
        <w:t xml:space="preserve">astebėta, kad </w:t>
      </w:r>
      <w:r w:rsidR="00776B03">
        <w:rPr>
          <w:rFonts w:ascii="Times New Roman" w:hAnsi="Times New Roman"/>
          <w:sz w:val="24"/>
          <w:szCs w:val="24"/>
        </w:rPr>
        <w:t>rajone daugiausiai mirė tos pačios amžiaus grupės (18-44 m.) žmonės. Didžiausias mirtingumas</w:t>
      </w:r>
      <w:r w:rsidR="003D5B16">
        <w:rPr>
          <w:rFonts w:ascii="Times New Roman" w:hAnsi="Times New Roman"/>
          <w:sz w:val="24"/>
          <w:szCs w:val="24"/>
        </w:rPr>
        <w:t xml:space="preserve"> vyravo</w:t>
      </w:r>
      <w:r w:rsidR="00776B03">
        <w:rPr>
          <w:rFonts w:ascii="Times New Roman" w:hAnsi="Times New Roman"/>
          <w:sz w:val="24"/>
          <w:szCs w:val="24"/>
        </w:rPr>
        <w:t xml:space="preserve"> kaimo vietovėse vyrų tarpe.</w:t>
      </w:r>
    </w:p>
    <w:p w14:paraId="11F79FB3" w14:textId="77777777" w:rsidR="00776B03" w:rsidRPr="003C3F61" w:rsidRDefault="00EB6120" w:rsidP="00A17795">
      <w:pPr>
        <w:numPr>
          <w:ilvl w:val="0"/>
          <w:numId w:val="4"/>
        </w:numPr>
        <w:tabs>
          <w:tab w:val="left" w:pos="993"/>
        </w:tabs>
        <w:spacing w:after="0" w:line="240" w:lineRule="auto"/>
        <w:ind w:left="0" w:firstLine="709"/>
        <w:jc w:val="both"/>
        <w:rPr>
          <w:rFonts w:ascii="Times New Roman" w:hAnsi="Times New Roman"/>
          <w:sz w:val="24"/>
        </w:rPr>
      </w:pPr>
      <w:r w:rsidRPr="003C3F61">
        <w:rPr>
          <w:rFonts w:ascii="Times New Roman" w:hAnsi="Times New Roman"/>
          <w:sz w:val="24"/>
        </w:rPr>
        <w:t xml:space="preserve">Trečia aktuali problema rajone </w:t>
      </w:r>
      <w:r w:rsidR="00776B03" w:rsidRPr="003C3F61">
        <w:rPr>
          <w:rFonts w:ascii="Times New Roman" w:hAnsi="Times New Roman"/>
          <w:sz w:val="24"/>
        </w:rPr>
        <w:t>–</w:t>
      </w:r>
      <w:r w:rsidRPr="003C3F61">
        <w:rPr>
          <w:rFonts w:ascii="Times New Roman" w:hAnsi="Times New Roman"/>
          <w:sz w:val="24"/>
        </w:rPr>
        <w:t xml:space="preserve"> </w:t>
      </w:r>
      <w:r w:rsidR="00776B03" w:rsidRPr="003C3F61">
        <w:rPr>
          <w:rFonts w:ascii="Times New Roman" w:hAnsi="Times New Roman"/>
          <w:sz w:val="24"/>
        </w:rPr>
        <w:t>žema vidutinė tikėtina gyvenimo trukmė</w:t>
      </w:r>
      <w:r w:rsidR="008A67DB" w:rsidRPr="003C3F61">
        <w:rPr>
          <w:rFonts w:ascii="Times New Roman" w:hAnsi="Times New Roman"/>
          <w:sz w:val="24"/>
        </w:rPr>
        <w:t xml:space="preserve">. </w:t>
      </w:r>
      <w:r w:rsidR="00776B03" w:rsidRPr="003C3F61">
        <w:rPr>
          <w:rFonts w:ascii="Times New Roman" w:hAnsi="Times New Roman"/>
          <w:sz w:val="24"/>
          <w:szCs w:val="28"/>
        </w:rPr>
        <w:t>2019 m. Švenčionių rajone vidutinė tikėtina gyvenimo trukmė buvo 70,7 m. Šio rodiklio reikšmė už bendrą šalies vidurkį yra mažesnė 7,6 proc</w:t>
      </w:r>
      <w:r w:rsidR="00776B03" w:rsidRPr="003C3F61">
        <w:rPr>
          <w:rFonts w:ascii="Times New Roman" w:hAnsi="Times New Roman"/>
          <w:sz w:val="24"/>
          <w:szCs w:val="24"/>
        </w:rPr>
        <w:t>.</w:t>
      </w:r>
      <w:r w:rsidR="003D5B16" w:rsidRPr="003C3F61">
        <w:rPr>
          <w:rFonts w:ascii="Times New Roman" w:hAnsi="Times New Roman"/>
          <w:sz w:val="24"/>
          <w:szCs w:val="24"/>
        </w:rPr>
        <w:t xml:space="preserve"> </w:t>
      </w:r>
      <w:r w:rsidR="00776B03" w:rsidRPr="003C3F61">
        <w:rPr>
          <w:rFonts w:ascii="Times New Roman" w:hAnsi="Times New Roman"/>
          <w:sz w:val="24"/>
          <w:szCs w:val="24"/>
        </w:rPr>
        <w:t xml:space="preserve">Švenčionių rajono gyventojai daugiausia gyvenimo metų praranda dėl mirtingumo transporto įvykiuose, dėl priežasčių, susijusių alkoholio vartojimu, dėl kraujotakos sistemos ligų, </w:t>
      </w:r>
      <w:proofErr w:type="spellStart"/>
      <w:r w:rsidR="00776B03" w:rsidRPr="003C3F61">
        <w:rPr>
          <w:rFonts w:ascii="Times New Roman" w:hAnsi="Times New Roman"/>
          <w:sz w:val="24"/>
          <w:szCs w:val="24"/>
        </w:rPr>
        <w:t>cerebrovaskulinių</w:t>
      </w:r>
      <w:proofErr w:type="spellEnd"/>
      <w:r w:rsidR="00776B03" w:rsidRPr="003C3F61">
        <w:rPr>
          <w:rFonts w:ascii="Times New Roman" w:hAnsi="Times New Roman"/>
          <w:sz w:val="24"/>
          <w:szCs w:val="24"/>
        </w:rPr>
        <w:t xml:space="preserve"> ligų bei išorinių mirties priežasčių.</w:t>
      </w:r>
    </w:p>
    <w:p w14:paraId="63B654E4" w14:textId="77777777" w:rsidR="00EB6120" w:rsidRDefault="00EB6120" w:rsidP="00630FEB">
      <w:pPr>
        <w:pStyle w:val="a7"/>
        <w:spacing w:after="0" w:line="240" w:lineRule="auto"/>
        <w:ind w:left="0"/>
        <w:jc w:val="both"/>
        <w:rPr>
          <w:rFonts w:ascii="Times New Roman" w:hAnsi="Times New Roman"/>
          <w:sz w:val="24"/>
        </w:rPr>
      </w:pPr>
    </w:p>
    <w:p w14:paraId="64E397E0" w14:textId="77777777" w:rsidR="00EB6120" w:rsidRDefault="00EB6120" w:rsidP="00630FEB">
      <w:pPr>
        <w:pStyle w:val="1"/>
        <w:spacing w:before="0" w:line="240" w:lineRule="auto"/>
        <w:rPr>
          <w:color w:val="auto"/>
        </w:rPr>
      </w:pPr>
      <w:bookmarkStart w:id="44" w:name="_Toc59112639"/>
      <w:r w:rsidRPr="00007A63">
        <w:rPr>
          <w:color w:val="auto"/>
        </w:rPr>
        <w:t>REKOMENDACIJOS</w:t>
      </w:r>
      <w:bookmarkEnd w:id="44"/>
    </w:p>
    <w:p w14:paraId="0A465F8B" w14:textId="77777777" w:rsidR="0058409E" w:rsidRPr="00876121" w:rsidRDefault="0058409E" w:rsidP="00A17795">
      <w:pPr>
        <w:pStyle w:val="a7"/>
        <w:spacing w:after="0" w:line="240" w:lineRule="auto"/>
        <w:ind w:left="0" w:firstLine="709"/>
        <w:jc w:val="both"/>
        <w:rPr>
          <w:rFonts w:ascii="Times New Roman" w:hAnsi="Times New Roman"/>
          <w:sz w:val="24"/>
        </w:rPr>
      </w:pPr>
      <w:r w:rsidRPr="00876121">
        <w:rPr>
          <w:rFonts w:ascii="Times New Roman" w:hAnsi="Times New Roman"/>
          <w:sz w:val="24"/>
        </w:rPr>
        <w:t>Siekiant gerinti ir stiprinti Švenčionių rajono gyventojų sveikatos būklę, mažinant sveikatos</w:t>
      </w:r>
      <w:r w:rsidR="00F15081">
        <w:rPr>
          <w:rFonts w:ascii="Times New Roman" w:hAnsi="Times New Roman"/>
          <w:sz w:val="24"/>
        </w:rPr>
        <w:t xml:space="preserve"> </w:t>
      </w:r>
      <w:r w:rsidRPr="00876121">
        <w:rPr>
          <w:rFonts w:ascii="Times New Roman" w:hAnsi="Times New Roman"/>
          <w:sz w:val="24"/>
        </w:rPr>
        <w:t xml:space="preserve">netolygumus, mirtingumą nuo plačiai paplitusių ligų, būtina skatinti glaudų </w:t>
      </w:r>
      <w:proofErr w:type="spellStart"/>
      <w:r w:rsidRPr="00876121">
        <w:rPr>
          <w:rFonts w:ascii="Times New Roman" w:hAnsi="Times New Roman"/>
          <w:sz w:val="24"/>
        </w:rPr>
        <w:t>tarpsektor</w:t>
      </w:r>
      <w:r w:rsidR="00F15081">
        <w:rPr>
          <w:rFonts w:ascii="Times New Roman" w:hAnsi="Times New Roman"/>
          <w:sz w:val="24"/>
        </w:rPr>
        <w:t>i</w:t>
      </w:r>
      <w:r w:rsidRPr="00876121">
        <w:rPr>
          <w:rFonts w:ascii="Times New Roman" w:hAnsi="Times New Roman"/>
          <w:sz w:val="24"/>
        </w:rPr>
        <w:t>nį</w:t>
      </w:r>
      <w:proofErr w:type="spellEnd"/>
      <w:r w:rsidRPr="00876121">
        <w:rPr>
          <w:rFonts w:ascii="Times New Roman" w:hAnsi="Times New Roman"/>
          <w:sz w:val="24"/>
        </w:rPr>
        <w:t xml:space="preserve"> bendradarbiavimą,</w:t>
      </w:r>
      <w:r w:rsidR="002C6D9B" w:rsidRPr="00876121">
        <w:rPr>
          <w:rFonts w:ascii="Times New Roman" w:hAnsi="Times New Roman"/>
          <w:sz w:val="24"/>
        </w:rPr>
        <w:t xml:space="preserve"> </w:t>
      </w:r>
      <w:r w:rsidRPr="00876121">
        <w:rPr>
          <w:rFonts w:ascii="Times New Roman" w:hAnsi="Times New Roman"/>
          <w:sz w:val="24"/>
        </w:rPr>
        <w:t xml:space="preserve">kompleksiškai spręsti savivaldybės gyventojų sveikatos problemas, </w:t>
      </w:r>
      <w:r w:rsidR="003A44D9">
        <w:rPr>
          <w:rFonts w:ascii="Times New Roman" w:hAnsi="Times New Roman"/>
          <w:sz w:val="24"/>
        </w:rPr>
        <w:t xml:space="preserve">būtina plėtoti </w:t>
      </w:r>
      <w:proofErr w:type="spellStart"/>
      <w:r w:rsidR="003A44D9">
        <w:rPr>
          <w:rFonts w:ascii="Times New Roman" w:hAnsi="Times New Roman"/>
          <w:sz w:val="24"/>
        </w:rPr>
        <w:t>sveikatinimo</w:t>
      </w:r>
      <w:proofErr w:type="spellEnd"/>
      <w:r w:rsidR="003A44D9">
        <w:rPr>
          <w:rFonts w:ascii="Times New Roman" w:hAnsi="Times New Roman"/>
          <w:sz w:val="24"/>
        </w:rPr>
        <w:t xml:space="preserve"> veiklas visose amžiaus grupėse</w:t>
      </w:r>
      <w:r w:rsidRPr="00876121">
        <w:rPr>
          <w:rFonts w:ascii="Times New Roman" w:hAnsi="Times New Roman"/>
          <w:sz w:val="24"/>
        </w:rPr>
        <w:t>.</w:t>
      </w:r>
    </w:p>
    <w:p w14:paraId="48CC11F1" w14:textId="77777777" w:rsidR="0058409E" w:rsidRPr="006B532F" w:rsidRDefault="0058409E" w:rsidP="00A17795">
      <w:pPr>
        <w:pStyle w:val="a7"/>
        <w:spacing w:after="0" w:line="240" w:lineRule="auto"/>
        <w:ind w:left="0" w:firstLine="709"/>
        <w:jc w:val="both"/>
        <w:rPr>
          <w:rFonts w:ascii="Times New Roman" w:hAnsi="Times New Roman"/>
          <w:b/>
          <w:bCs/>
          <w:sz w:val="24"/>
        </w:rPr>
      </w:pPr>
      <w:r w:rsidRPr="003A44D9">
        <w:rPr>
          <w:rFonts w:ascii="Times New Roman" w:hAnsi="Times New Roman"/>
          <w:b/>
          <w:bCs/>
          <w:sz w:val="24"/>
        </w:rPr>
        <w:t>1. Bendros rekomendacijos:</w:t>
      </w:r>
    </w:p>
    <w:p w14:paraId="57D9181A" w14:textId="77777777" w:rsidR="0058409E" w:rsidRPr="006B532F" w:rsidRDefault="0058409E" w:rsidP="00A17795">
      <w:pPr>
        <w:pStyle w:val="a7"/>
        <w:spacing w:after="0" w:line="240" w:lineRule="auto"/>
        <w:ind w:left="0" w:firstLine="709"/>
        <w:jc w:val="both"/>
        <w:rPr>
          <w:rFonts w:ascii="Times New Roman" w:hAnsi="Times New Roman"/>
          <w:sz w:val="24"/>
        </w:rPr>
      </w:pPr>
      <w:r w:rsidRPr="00876121">
        <w:rPr>
          <w:rFonts w:ascii="Times New Roman" w:hAnsi="Times New Roman"/>
          <w:sz w:val="24"/>
        </w:rPr>
        <w:t>⁃</w:t>
      </w:r>
      <w:r w:rsidR="006B532F">
        <w:rPr>
          <w:rFonts w:ascii="Times New Roman" w:hAnsi="Times New Roman"/>
          <w:sz w:val="24"/>
        </w:rPr>
        <w:t xml:space="preserve"> </w:t>
      </w:r>
      <w:r w:rsidR="006E4544" w:rsidRPr="006B532F">
        <w:rPr>
          <w:rFonts w:ascii="Times New Roman" w:hAnsi="Times New Roman"/>
          <w:sz w:val="24"/>
        </w:rPr>
        <w:t>stiprinti visuomenės sveikatos</w:t>
      </w:r>
      <w:r w:rsidR="006B532F" w:rsidRPr="006B532F">
        <w:rPr>
          <w:rFonts w:ascii="Times New Roman" w:hAnsi="Times New Roman"/>
          <w:sz w:val="24"/>
        </w:rPr>
        <w:t xml:space="preserve"> priežiūros ir</w:t>
      </w:r>
      <w:r w:rsidR="006E4544" w:rsidRPr="006B532F">
        <w:rPr>
          <w:rFonts w:ascii="Times New Roman" w:hAnsi="Times New Roman"/>
          <w:sz w:val="24"/>
        </w:rPr>
        <w:t xml:space="preserve"> pirminė</w:t>
      </w:r>
      <w:r w:rsidR="006B532F" w:rsidRPr="006B532F">
        <w:rPr>
          <w:rFonts w:ascii="Times New Roman" w:hAnsi="Times New Roman"/>
          <w:sz w:val="24"/>
        </w:rPr>
        <w:t>s asmens</w:t>
      </w:r>
      <w:r w:rsidR="006E4544" w:rsidRPr="006B532F">
        <w:rPr>
          <w:rFonts w:ascii="Times New Roman" w:hAnsi="Times New Roman"/>
          <w:sz w:val="24"/>
        </w:rPr>
        <w:t xml:space="preserve"> sveikatos priežiūros</w:t>
      </w:r>
      <w:r w:rsidR="006B532F" w:rsidRPr="006B532F">
        <w:rPr>
          <w:rFonts w:ascii="Times New Roman" w:hAnsi="Times New Roman"/>
          <w:sz w:val="24"/>
        </w:rPr>
        <w:t xml:space="preserve"> sektorių bendradarbiavimą</w:t>
      </w:r>
      <w:r w:rsidR="006E4544" w:rsidRPr="006B532F">
        <w:rPr>
          <w:rFonts w:ascii="Times New Roman" w:hAnsi="Times New Roman"/>
          <w:sz w:val="24"/>
        </w:rPr>
        <w:t>. Šių dviejų sveikatos priežiūros sektorių bendradarbiavimas leistų kiekvienam jų pasi</w:t>
      </w:r>
      <w:r w:rsidR="00F15081" w:rsidRPr="006B532F">
        <w:rPr>
          <w:rFonts w:ascii="Times New Roman" w:hAnsi="Times New Roman"/>
          <w:sz w:val="24"/>
        </w:rPr>
        <w:t>e</w:t>
      </w:r>
      <w:r w:rsidR="006E4544" w:rsidRPr="006B532F">
        <w:rPr>
          <w:rFonts w:ascii="Times New Roman" w:hAnsi="Times New Roman"/>
          <w:sz w:val="24"/>
        </w:rPr>
        <w:t xml:space="preserve">kti keliamus tikslus ir prisidėti prie </w:t>
      </w:r>
      <w:r w:rsidR="006B532F" w:rsidRPr="006B532F">
        <w:rPr>
          <w:rFonts w:ascii="Times New Roman" w:hAnsi="Times New Roman"/>
          <w:sz w:val="24"/>
        </w:rPr>
        <w:t xml:space="preserve">rajono gyventojų </w:t>
      </w:r>
      <w:r w:rsidR="006E4544" w:rsidRPr="006B532F">
        <w:rPr>
          <w:rFonts w:ascii="Times New Roman" w:hAnsi="Times New Roman"/>
          <w:sz w:val="24"/>
        </w:rPr>
        <w:t>sergamumo ir mirtingumo mažinimo</w:t>
      </w:r>
      <w:r w:rsidRPr="006B532F">
        <w:rPr>
          <w:rFonts w:ascii="Times New Roman" w:hAnsi="Times New Roman"/>
          <w:sz w:val="24"/>
        </w:rPr>
        <w:t>;</w:t>
      </w:r>
    </w:p>
    <w:p w14:paraId="3E7E7736" w14:textId="77777777" w:rsidR="0058409E" w:rsidRPr="00876121" w:rsidRDefault="0058409E" w:rsidP="00A17795">
      <w:pPr>
        <w:pStyle w:val="a7"/>
        <w:spacing w:after="0" w:line="240" w:lineRule="auto"/>
        <w:ind w:left="0" w:firstLine="720"/>
        <w:jc w:val="both"/>
        <w:rPr>
          <w:rFonts w:ascii="Times New Roman" w:hAnsi="Times New Roman"/>
          <w:sz w:val="24"/>
        </w:rPr>
      </w:pPr>
      <w:r w:rsidRPr="00876121">
        <w:rPr>
          <w:rFonts w:ascii="Times New Roman" w:hAnsi="Times New Roman"/>
          <w:sz w:val="24"/>
        </w:rPr>
        <w:t>⁃ tęsti gyventojų sveikatos raštingumo gerinimą organizuojant sveikos gyvensenos ugdymo bei ligų</w:t>
      </w:r>
      <w:r w:rsidR="002C6D9B" w:rsidRPr="00876121">
        <w:rPr>
          <w:rFonts w:ascii="Times New Roman" w:hAnsi="Times New Roman"/>
          <w:sz w:val="24"/>
        </w:rPr>
        <w:t xml:space="preserve"> </w:t>
      </w:r>
      <w:r w:rsidRPr="00876121">
        <w:rPr>
          <w:rFonts w:ascii="Times New Roman" w:hAnsi="Times New Roman"/>
          <w:sz w:val="24"/>
        </w:rPr>
        <w:t>prevencijos renginius, vykdant mokslu pagrįstos informacijos sklaidą visuomenėje per masinio</w:t>
      </w:r>
      <w:r w:rsidR="002C6D9B" w:rsidRPr="00876121">
        <w:rPr>
          <w:rFonts w:ascii="Times New Roman" w:hAnsi="Times New Roman"/>
          <w:sz w:val="24"/>
        </w:rPr>
        <w:t xml:space="preserve"> </w:t>
      </w:r>
      <w:r w:rsidRPr="00876121">
        <w:rPr>
          <w:rFonts w:ascii="Times New Roman" w:hAnsi="Times New Roman"/>
          <w:sz w:val="24"/>
        </w:rPr>
        <w:t>informavimo priemones;</w:t>
      </w:r>
    </w:p>
    <w:p w14:paraId="14B01D53" w14:textId="77777777" w:rsidR="0058409E" w:rsidRPr="00876121" w:rsidRDefault="0058409E" w:rsidP="00A17795">
      <w:pPr>
        <w:pStyle w:val="a7"/>
        <w:spacing w:after="0" w:line="240" w:lineRule="auto"/>
        <w:ind w:left="0" w:firstLine="709"/>
        <w:jc w:val="both"/>
        <w:rPr>
          <w:rFonts w:ascii="Times New Roman" w:hAnsi="Times New Roman"/>
          <w:sz w:val="24"/>
        </w:rPr>
      </w:pPr>
      <w:r w:rsidRPr="00876121">
        <w:rPr>
          <w:rFonts w:ascii="Times New Roman" w:hAnsi="Times New Roman"/>
          <w:sz w:val="24"/>
        </w:rPr>
        <w:t>⁃ skatinti gyventojus įsitraukti į sveikatą palaikančios aplinkos kūrimą bendruomenėse ir didinti</w:t>
      </w:r>
      <w:r w:rsidR="002C6D9B" w:rsidRPr="00876121">
        <w:rPr>
          <w:rFonts w:ascii="Times New Roman" w:hAnsi="Times New Roman"/>
          <w:sz w:val="24"/>
        </w:rPr>
        <w:t xml:space="preserve"> </w:t>
      </w:r>
      <w:r w:rsidRPr="00876121">
        <w:rPr>
          <w:rFonts w:ascii="Times New Roman" w:hAnsi="Times New Roman"/>
          <w:sz w:val="24"/>
        </w:rPr>
        <w:t>nepakantumą sveikatą žalojantiems veiksniams.</w:t>
      </w:r>
    </w:p>
    <w:p w14:paraId="4361B04D" w14:textId="77777777" w:rsidR="0058409E" w:rsidRPr="00876121" w:rsidRDefault="0058409E" w:rsidP="00A17795">
      <w:pPr>
        <w:pStyle w:val="a7"/>
        <w:spacing w:after="0" w:line="240" w:lineRule="auto"/>
        <w:ind w:left="0" w:firstLine="720"/>
        <w:jc w:val="both"/>
        <w:rPr>
          <w:rFonts w:ascii="Times New Roman" w:hAnsi="Times New Roman"/>
          <w:b/>
          <w:bCs/>
          <w:sz w:val="24"/>
        </w:rPr>
      </w:pPr>
      <w:r w:rsidRPr="00876121">
        <w:rPr>
          <w:rFonts w:ascii="Times New Roman" w:hAnsi="Times New Roman"/>
          <w:b/>
          <w:bCs/>
          <w:sz w:val="24"/>
        </w:rPr>
        <w:t>2.</w:t>
      </w:r>
      <w:r w:rsidRPr="00876121">
        <w:rPr>
          <w:rFonts w:ascii="Times New Roman" w:hAnsi="Times New Roman"/>
          <w:sz w:val="24"/>
        </w:rPr>
        <w:t xml:space="preserve"> </w:t>
      </w:r>
      <w:r w:rsidRPr="00876121">
        <w:rPr>
          <w:rFonts w:ascii="Times New Roman" w:hAnsi="Times New Roman"/>
          <w:b/>
          <w:bCs/>
          <w:sz w:val="24"/>
        </w:rPr>
        <w:t>Rekomendacijos pagal prioritetines sveikatos problemas, kurios yra ryškiausios Lietuvos</w:t>
      </w:r>
      <w:r w:rsidR="00F15081">
        <w:rPr>
          <w:rFonts w:ascii="Times New Roman" w:hAnsi="Times New Roman"/>
          <w:b/>
          <w:bCs/>
          <w:sz w:val="24"/>
        </w:rPr>
        <w:t xml:space="preserve"> </w:t>
      </w:r>
      <w:r w:rsidRPr="00876121">
        <w:rPr>
          <w:rFonts w:ascii="Times New Roman" w:hAnsi="Times New Roman"/>
          <w:b/>
          <w:bCs/>
          <w:sz w:val="24"/>
        </w:rPr>
        <w:t>mastu:</w:t>
      </w:r>
    </w:p>
    <w:p w14:paraId="15B547D3" w14:textId="77777777" w:rsidR="0058409E" w:rsidRPr="00876121" w:rsidRDefault="0058409E" w:rsidP="00630FEB">
      <w:pPr>
        <w:pStyle w:val="a7"/>
        <w:spacing w:after="0" w:line="240" w:lineRule="auto"/>
        <w:jc w:val="both"/>
        <w:rPr>
          <w:rFonts w:ascii="Times New Roman" w:hAnsi="Times New Roman"/>
          <w:b/>
          <w:bCs/>
          <w:sz w:val="24"/>
        </w:rPr>
      </w:pPr>
      <w:r w:rsidRPr="00876121">
        <w:rPr>
          <w:rFonts w:ascii="Times New Roman" w:hAnsi="Times New Roman"/>
          <w:b/>
          <w:bCs/>
          <w:sz w:val="24"/>
        </w:rPr>
        <w:t>2.1. Mirtingumo dėl išorinių mirties priežasčių prevencija:</w:t>
      </w:r>
    </w:p>
    <w:p w14:paraId="669138ED" w14:textId="77777777" w:rsidR="0058409E" w:rsidRPr="00876121" w:rsidRDefault="0058409E" w:rsidP="00630FEB">
      <w:pPr>
        <w:pStyle w:val="a7"/>
        <w:spacing w:after="0" w:line="240" w:lineRule="auto"/>
        <w:jc w:val="both"/>
        <w:rPr>
          <w:rFonts w:ascii="Times New Roman" w:hAnsi="Times New Roman"/>
          <w:sz w:val="24"/>
        </w:rPr>
      </w:pPr>
      <w:r w:rsidRPr="00876121">
        <w:rPr>
          <w:rFonts w:ascii="Times New Roman" w:hAnsi="Times New Roman"/>
          <w:sz w:val="24"/>
        </w:rPr>
        <w:t xml:space="preserve">⁃ didinti gyventojų informuotumą apie </w:t>
      </w:r>
      <w:r w:rsidR="006E4544">
        <w:rPr>
          <w:rFonts w:ascii="Times New Roman" w:hAnsi="Times New Roman"/>
          <w:sz w:val="24"/>
        </w:rPr>
        <w:t>s</w:t>
      </w:r>
      <w:r w:rsidRPr="00876121">
        <w:rPr>
          <w:rFonts w:ascii="Times New Roman" w:hAnsi="Times New Roman"/>
          <w:sz w:val="24"/>
        </w:rPr>
        <w:t>augų elgesį, mokyti teikti pirmąją pagalbą;</w:t>
      </w:r>
    </w:p>
    <w:p w14:paraId="6C41BCAE" w14:textId="77777777" w:rsidR="0058409E" w:rsidRPr="00876121" w:rsidRDefault="0058409E" w:rsidP="00630FEB">
      <w:pPr>
        <w:pStyle w:val="a7"/>
        <w:spacing w:after="0" w:line="240" w:lineRule="auto"/>
        <w:jc w:val="both"/>
        <w:rPr>
          <w:rFonts w:ascii="Times New Roman" w:hAnsi="Times New Roman"/>
          <w:sz w:val="24"/>
        </w:rPr>
      </w:pPr>
      <w:r w:rsidRPr="00876121">
        <w:rPr>
          <w:rFonts w:ascii="Times New Roman" w:hAnsi="Times New Roman"/>
          <w:sz w:val="24"/>
        </w:rPr>
        <w:t>⁃ vykdyti nelaimingų atsitikimų prevenciją bendradarbiaujant Švenčionių rajono įstaigoms –</w:t>
      </w:r>
    </w:p>
    <w:p w14:paraId="30F03E39" w14:textId="77777777" w:rsidR="00EB6120" w:rsidRPr="00876121" w:rsidRDefault="0058409E" w:rsidP="00A17795">
      <w:pPr>
        <w:pStyle w:val="a7"/>
        <w:spacing w:after="0" w:line="240" w:lineRule="auto"/>
        <w:ind w:left="0" w:firstLine="720"/>
        <w:jc w:val="both"/>
        <w:rPr>
          <w:rFonts w:ascii="Times New Roman" w:hAnsi="Times New Roman"/>
          <w:sz w:val="24"/>
        </w:rPr>
      </w:pPr>
      <w:r w:rsidRPr="00876121">
        <w:rPr>
          <w:rFonts w:ascii="Times New Roman" w:hAnsi="Times New Roman"/>
          <w:sz w:val="24"/>
        </w:rPr>
        <w:lastRenderedPageBreak/>
        <w:t xml:space="preserve">policijai, priešgaisrinei gelbėjimo tarnybai, </w:t>
      </w:r>
      <w:r w:rsidR="00682E1C">
        <w:rPr>
          <w:rFonts w:ascii="Times New Roman" w:hAnsi="Times New Roman"/>
          <w:sz w:val="24"/>
        </w:rPr>
        <w:t>bendrojo ugdymo</w:t>
      </w:r>
      <w:r w:rsidRPr="00876121">
        <w:rPr>
          <w:rFonts w:ascii="Times New Roman" w:hAnsi="Times New Roman"/>
          <w:sz w:val="24"/>
        </w:rPr>
        <w:t xml:space="preserve"> įstaigoms, seniūnijoms, sveikatos priežiūros</w:t>
      </w:r>
      <w:r w:rsidR="002C6D9B" w:rsidRPr="00876121">
        <w:rPr>
          <w:rFonts w:ascii="Times New Roman" w:hAnsi="Times New Roman"/>
          <w:sz w:val="24"/>
        </w:rPr>
        <w:t xml:space="preserve"> </w:t>
      </w:r>
      <w:r w:rsidRPr="00876121">
        <w:rPr>
          <w:rFonts w:ascii="Times New Roman" w:hAnsi="Times New Roman"/>
          <w:sz w:val="24"/>
        </w:rPr>
        <w:t>įstaigoms</w:t>
      </w:r>
      <w:r w:rsidR="000E26C0" w:rsidRPr="00876121">
        <w:rPr>
          <w:rFonts w:ascii="Times New Roman" w:hAnsi="Times New Roman"/>
          <w:sz w:val="24"/>
        </w:rPr>
        <w:t>;</w:t>
      </w:r>
    </w:p>
    <w:p w14:paraId="0B8FD079" w14:textId="77777777" w:rsidR="000E26C0" w:rsidRPr="00876121" w:rsidRDefault="000E26C0" w:rsidP="00A17795">
      <w:pPr>
        <w:pStyle w:val="a7"/>
        <w:spacing w:after="0" w:line="240" w:lineRule="auto"/>
        <w:ind w:left="0" w:firstLine="720"/>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t</w:t>
      </w:r>
      <w:r w:rsidRPr="00876121">
        <w:rPr>
          <w:rFonts w:ascii="Times New Roman" w:hAnsi="Times New Roman"/>
          <w:sz w:val="24"/>
        </w:rPr>
        <w:t>ęsti psicholog</w:t>
      </w:r>
      <w:r w:rsidR="00F15081">
        <w:rPr>
          <w:rFonts w:ascii="Times New Roman" w:hAnsi="Times New Roman"/>
          <w:sz w:val="24"/>
        </w:rPr>
        <w:t>inės</w:t>
      </w:r>
      <w:r w:rsidRPr="00876121">
        <w:rPr>
          <w:rFonts w:ascii="Times New Roman" w:hAnsi="Times New Roman"/>
          <w:sz w:val="24"/>
        </w:rPr>
        <w:t xml:space="preserve"> pagalbos paslaugą gyventojams </w:t>
      </w:r>
      <w:r w:rsidR="0066173A">
        <w:rPr>
          <w:rFonts w:ascii="Times New Roman" w:hAnsi="Times New Roman"/>
          <w:sz w:val="24"/>
        </w:rPr>
        <w:t>siekiant</w:t>
      </w:r>
      <w:r w:rsidRPr="00876121">
        <w:rPr>
          <w:rFonts w:ascii="Times New Roman" w:hAnsi="Times New Roman"/>
          <w:sz w:val="24"/>
        </w:rPr>
        <w:t xml:space="preserve"> mažinti savęs susižalojimo tikimybę.</w:t>
      </w:r>
    </w:p>
    <w:p w14:paraId="273D7B8A" w14:textId="77777777" w:rsidR="002C6D9B" w:rsidRPr="00876121" w:rsidRDefault="002C6D9B" w:rsidP="00630FEB">
      <w:pPr>
        <w:pStyle w:val="a7"/>
        <w:spacing w:after="0" w:line="240" w:lineRule="auto"/>
        <w:jc w:val="both"/>
        <w:rPr>
          <w:rFonts w:ascii="Times New Roman" w:hAnsi="Times New Roman"/>
          <w:b/>
          <w:bCs/>
          <w:sz w:val="24"/>
        </w:rPr>
      </w:pPr>
      <w:r w:rsidRPr="00876121">
        <w:rPr>
          <w:rFonts w:ascii="Times New Roman" w:hAnsi="Times New Roman"/>
          <w:b/>
          <w:bCs/>
          <w:sz w:val="24"/>
        </w:rPr>
        <w:t>2.2. Mirtingumas dėl prieža</w:t>
      </w:r>
      <w:r w:rsidR="004031F5">
        <w:rPr>
          <w:rFonts w:ascii="Times New Roman" w:hAnsi="Times New Roman"/>
          <w:b/>
          <w:bCs/>
          <w:sz w:val="24"/>
        </w:rPr>
        <w:t>s</w:t>
      </w:r>
      <w:r w:rsidRPr="00876121">
        <w:rPr>
          <w:rFonts w:ascii="Times New Roman" w:hAnsi="Times New Roman"/>
          <w:b/>
          <w:bCs/>
          <w:sz w:val="24"/>
        </w:rPr>
        <w:t>čių, susijusių su alkoholio vartojimu:</w:t>
      </w:r>
    </w:p>
    <w:p w14:paraId="7CB91ED7" w14:textId="77777777" w:rsidR="002C6D9B" w:rsidRPr="00876121" w:rsidRDefault="002C6D9B" w:rsidP="00630FEB">
      <w:pPr>
        <w:pStyle w:val="a7"/>
        <w:spacing w:after="0" w:line="240" w:lineRule="auto"/>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s</w:t>
      </w:r>
      <w:r w:rsidRPr="00876121">
        <w:rPr>
          <w:rFonts w:ascii="Times New Roman" w:hAnsi="Times New Roman"/>
          <w:sz w:val="24"/>
        </w:rPr>
        <w:t>katinti mažinti alkoholio vartojimą;</w:t>
      </w:r>
    </w:p>
    <w:p w14:paraId="64E129C5" w14:textId="77777777" w:rsidR="002C6D9B" w:rsidRPr="00876121" w:rsidRDefault="002C6D9B" w:rsidP="00630FEB">
      <w:pPr>
        <w:pStyle w:val="a7"/>
        <w:spacing w:after="0" w:line="240" w:lineRule="auto"/>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t</w:t>
      </w:r>
      <w:r w:rsidRPr="00876121">
        <w:rPr>
          <w:rFonts w:ascii="Times New Roman" w:hAnsi="Times New Roman"/>
          <w:sz w:val="24"/>
        </w:rPr>
        <w:t>ęsti prevencinį mokymą mokyklo</w:t>
      </w:r>
      <w:r w:rsidR="00F15081">
        <w:rPr>
          <w:rFonts w:ascii="Times New Roman" w:hAnsi="Times New Roman"/>
          <w:sz w:val="24"/>
        </w:rPr>
        <w:t>se</w:t>
      </w:r>
      <w:r w:rsidRPr="00876121">
        <w:rPr>
          <w:rFonts w:ascii="Times New Roman" w:hAnsi="Times New Roman"/>
          <w:sz w:val="24"/>
        </w:rPr>
        <w:t xml:space="preserve"> </w:t>
      </w:r>
      <w:r w:rsidR="00F34B7A" w:rsidRPr="00876121">
        <w:rPr>
          <w:rFonts w:ascii="Times New Roman" w:hAnsi="Times New Roman"/>
          <w:sz w:val="24"/>
        </w:rPr>
        <w:t>apie alkoholio teikiamą žalą;</w:t>
      </w:r>
    </w:p>
    <w:p w14:paraId="2D0C5A96" w14:textId="77777777" w:rsidR="00F34B7A" w:rsidRPr="00876121" w:rsidRDefault="00F34B7A" w:rsidP="00A17795">
      <w:pPr>
        <w:pStyle w:val="a7"/>
        <w:spacing w:after="0" w:line="240" w:lineRule="auto"/>
        <w:ind w:left="0" w:firstLine="720"/>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u</w:t>
      </w:r>
      <w:r w:rsidRPr="00876121">
        <w:rPr>
          <w:rFonts w:ascii="Times New Roman" w:hAnsi="Times New Roman"/>
          <w:sz w:val="24"/>
        </w:rPr>
        <w:t>žtikrinti bendradarbiavimą tarp psichikos sveikatos centro, priklausomybės ligų centro ir kitų institucijų specialistų, nukreipiant ir suteikiant pagalbą priklausomiems nuo alkoholio asmenims;</w:t>
      </w:r>
    </w:p>
    <w:p w14:paraId="4DFBF52C" w14:textId="77777777" w:rsidR="00F34B7A" w:rsidRPr="00876121" w:rsidRDefault="00F34B7A" w:rsidP="00630FEB">
      <w:pPr>
        <w:pStyle w:val="a7"/>
        <w:spacing w:after="0" w:line="240" w:lineRule="auto"/>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t</w:t>
      </w:r>
      <w:r w:rsidRPr="00876121">
        <w:rPr>
          <w:rFonts w:ascii="Times New Roman" w:hAnsi="Times New Roman"/>
          <w:sz w:val="24"/>
        </w:rPr>
        <w:t>ęsti priklausomybės ligų konsultanto paslaugą savivaldybėje.</w:t>
      </w:r>
    </w:p>
    <w:p w14:paraId="55F97A2A" w14:textId="77777777" w:rsidR="00F34B7A" w:rsidRPr="00876121" w:rsidRDefault="00F34B7A" w:rsidP="00630FEB">
      <w:pPr>
        <w:pStyle w:val="a7"/>
        <w:spacing w:after="0" w:line="240" w:lineRule="auto"/>
        <w:jc w:val="both"/>
        <w:rPr>
          <w:rFonts w:ascii="Times New Roman" w:hAnsi="Times New Roman"/>
          <w:b/>
          <w:bCs/>
          <w:sz w:val="24"/>
        </w:rPr>
      </w:pPr>
      <w:r w:rsidRPr="00876121">
        <w:rPr>
          <w:rFonts w:ascii="Times New Roman" w:hAnsi="Times New Roman"/>
          <w:b/>
          <w:bCs/>
          <w:sz w:val="24"/>
        </w:rPr>
        <w:t>2.3. Vidutinė tikėtina gyvenimo trukmė</w:t>
      </w:r>
    </w:p>
    <w:p w14:paraId="5ED08DA6" w14:textId="77777777" w:rsidR="00F34B7A" w:rsidRPr="00876121" w:rsidRDefault="00F34B7A" w:rsidP="00630FEB">
      <w:pPr>
        <w:pStyle w:val="a7"/>
        <w:spacing w:after="0" w:line="240" w:lineRule="auto"/>
        <w:jc w:val="both"/>
        <w:rPr>
          <w:rFonts w:ascii="Times New Roman" w:hAnsi="Times New Roman"/>
          <w:sz w:val="24"/>
        </w:rPr>
      </w:pPr>
      <w:r w:rsidRPr="00876121">
        <w:rPr>
          <w:rFonts w:ascii="Times New Roman" w:hAnsi="Times New Roman"/>
          <w:sz w:val="24"/>
        </w:rPr>
        <w:t>Siekiant prailginti rajono gyventojų vidutinę gyvenimo trukmę būtina:</w:t>
      </w:r>
    </w:p>
    <w:p w14:paraId="01D704D5" w14:textId="77777777" w:rsidR="00F34B7A" w:rsidRDefault="00F34B7A" w:rsidP="00A17795">
      <w:pPr>
        <w:pStyle w:val="a7"/>
        <w:spacing w:after="0" w:line="240" w:lineRule="auto"/>
        <w:ind w:left="0" w:firstLine="720"/>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m</w:t>
      </w:r>
      <w:r w:rsidRPr="00876121">
        <w:rPr>
          <w:rFonts w:ascii="Times New Roman" w:hAnsi="Times New Roman"/>
          <w:sz w:val="24"/>
        </w:rPr>
        <w:t>okyti ir skatinti gyventojus rinktis fiziškai aktyvų gyvenimą, sveikesnę mitybą, atsisakyti organizmą žalojančių veiksnių (alkoholis, tabakas, nesaugus eismas, neatsargus darbas/poilsis ir kt.)</w:t>
      </w:r>
      <w:r w:rsidR="00F15081">
        <w:rPr>
          <w:rFonts w:ascii="Times New Roman" w:hAnsi="Times New Roman"/>
          <w:sz w:val="24"/>
        </w:rPr>
        <w:t>. Skatinti</w:t>
      </w:r>
      <w:r w:rsidR="000E26C0" w:rsidRPr="00876121">
        <w:rPr>
          <w:rFonts w:ascii="Times New Roman" w:hAnsi="Times New Roman"/>
          <w:sz w:val="24"/>
        </w:rPr>
        <w:t xml:space="preserve"> sveiką bendravimą ir bendradarbiavimą;</w:t>
      </w:r>
    </w:p>
    <w:p w14:paraId="30E10598" w14:textId="77777777" w:rsidR="00736411" w:rsidRDefault="00736411" w:rsidP="00630FEB">
      <w:pPr>
        <w:pStyle w:val="a7"/>
        <w:spacing w:after="0" w:line="240" w:lineRule="auto"/>
        <w:jc w:val="both"/>
        <w:rPr>
          <w:rFonts w:ascii="Times New Roman" w:hAnsi="Times New Roman"/>
          <w:sz w:val="24"/>
        </w:rPr>
      </w:pPr>
      <w:r w:rsidRPr="00876121">
        <w:rPr>
          <w:rFonts w:ascii="Times New Roman" w:hAnsi="Times New Roman"/>
          <w:sz w:val="24"/>
        </w:rPr>
        <w:t xml:space="preserve">- </w:t>
      </w:r>
      <w:r w:rsidR="006E4544">
        <w:rPr>
          <w:rFonts w:ascii="Times New Roman" w:hAnsi="Times New Roman"/>
          <w:sz w:val="24"/>
        </w:rPr>
        <w:t>o</w:t>
      </w:r>
      <w:r w:rsidRPr="00876121">
        <w:rPr>
          <w:rFonts w:ascii="Times New Roman" w:hAnsi="Times New Roman"/>
          <w:sz w:val="24"/>
        </w:rPr>
        <w:t xml:space="preserve">rganizuoti </w:t>
      </w:r>
      <w:proofErr w:type="spellStart"/>
      <w:r w:rsidR="009652D0">
        <w:rPr>
          <w:rFonts w:ascii="Times New Roman" w:hAnsi="Times New Roman"/>
          <w:sz w:val="24"/>
        </w:rPr>
        <w:t>sveikatinimo</w:t>
      </w:r>
      <w:proofErr w:type="spellEnd"/>
      <w:r w:rsidR="009652D0">
        <w:rPr>
          <w:rFonts w:ascii="Times New Roman" w:hAnsi="Times New Roman"/>
          <w:sz w:val="24"/>
        </w:rPr>
        <w:t xml:space="preserve"> įvairiose poveikio srityse</w:t>
      </w:r>
      <w:r w:rsidRPr="00876121">
        <w:rPr>
          <w:rFonts w:ascii="Times New Roman" w:hAnsi="Times New Roman"/>
          <w:sz w:val="24"/>
        </w:rPr>
        <w:t xml:space="preserve"> renginius ir skatinti juose dalyvauti</w:t>
      </w:r>
      <w:r>
        <w:rPr>
          <w:rFonts w:ascii="Times New Roman" w:hAnsi="Times New Roman"/>
          <w:sz w:val="24"/>
        </w:rPr>
        <w:t>;</w:t>
      </w:r>
    </w:p>
    <w:p w14:paraId="43A06420" w14:textId="77777777" w:rsidR="003A44D9" w:rsidRDefault="003A44D9" w:rsidP="00630FEB">
      <w:pPr>
        <w:pStyle w:val="a7"/>
        <w:spacing w:after="0" w:line="240" w:lineRule="auto"/>
        <w:jc w:val="both"/>
        <w:rPr>
          <w:rFonts w:ascii="Times New Roman" w:hAnsi="Times New Roman"/>
          <w:sz w:val="24"/>
        </w:rPr>
      </w:pPr>
      <w:r>
        <w:rPr>
          <w:rFonts w:ascii="Times New Roman" w:hAnsi="Times New Roman"/>
          <w:sz w:val="24"/>
        </w:rPr>
        <w:t xml:space="preserve">- </w:t>
      </w:r>
      <w:r w:rsidR="006E4544">
        <w:rPr>
          <w:rFonts w:ascii="Times New Roman" w:hAnsi="Times New Roman"/>
          <w:sz w:val="24"/>
        </w:rPr>
        <w:t>g</w:t>
      </w:r>
      <w:r>
        <w:rPr>
          <w:rFonts w:ascii="Times New Roman" w:hAnsi="Times New Roman"/>
          <w:sz w:val="24"/>
        </w:rPr>
        <w:t>erinti asmens sveikatos priežiūros paslaugų prieinamumą ir kokybę;</w:t>
      </w:r>
    </w:p>
    <w:p w14:paraId="7B2DEA2D" w14:textId="77777777" w:rsidR="003A44D9" w:rsidRDefault="003A44D9" w:rsidP="00A17795">
      <w:pPr>
        <w:pStyle w:val="a7"/>
        <w:spacing w:after="0" w:line="240" w:lineRule="auto"/>
        <w:ind w:left="0" w:firstLine="720"/>
        <w:jc w:val="both"/>
        <w:rPr>
          <w:rFonts w:ascii="Times New Roman" w:hAnsi="Times New Roman"/>
          <w:sz w:val="24"/>
        </w:rPr>
      </w:pPr>
      <w:r>
        <w:rPr>
          <w:rFonts w:ascii="Times New Roman" w:hAnsi="Times New Roman"/>
          <w:sz w:val="24"/>
        </w:rPr>
        <w:t xml:space="preserve">- </w:t>
      </w:r>
      <w:r w:rsidR="006E4544">
        <w:rPr>
          <w:rFonts w:ascii="Times New Roman" w:hAnsi="Times New Roman"/>
          <w:sz w:val="24"/>
        </w:rPr>
        <w:t>r</w:t>
      </w:r>
      <w:r>
        <w:rPr>
          <w:rFonts w:ascii="Times New Roman" w:hAnsi="Times New Roman"/>
          <w:sz w:val="24"/>
        </w:rPr>
        <w:t xml:space="preserve">aginti gyventojus </w:t>
      </w:r>
      <w:r w:rsidR="00736411">
        <w:rPr>
          <w:rFonts w:ascii="Times New Roman" w:hAnsi="Times New Roman"/>
          <w:sz w:val="24"/>
        </w:rPr>
        <w:t>reguliariai lankytis pa</w:t>
      </w:r>
      <w:r w:rsidR="004031F5">
        <w:rPr>
          <w:rFonts w:ascii="Times New Roman" w:hAnsi="Times New Roman"/>
          <w:sz w:val="24"/>
        </w:rPr>
        <w:t>s</w:t>
      </w:r>
      <w:r w:rsidR="00736411">
        <w:rPr>
          <w:rFonts w:ascii="Times New Roman" w:hAnsi="Times New Roman"/>
          <w:sz w:val="24"/>
        </w:rPr>
        <w:t xml:space="preserve"> šeimos gydytoją ir profilaktiškai tikrintis savo sveikatą;</w:t>
      </w:r>
    </w:p>
    <w:p w14:paraId="2B7DB649" w14:textId="77777777" w:rsidR="00736411" w:rsidRPr="000075DB" w:rsidRDefault="00736411" w:rsidP="00A17795">
      <w:pPr>
        <w:pStyle w:val="a7"/>
        <w:spacing w:after="0" w:line="240" w:lineRule="auto"/>
        <w:ind w:left="0" w:firstLine="720"/>
        <w:jc w:val="both"/>
        <w:rPr>
          <w:rFonts w:ascii="Times New Roman" w:hAnsi="Times New Roman"/>
          <w:sz w:val="24"/>
        </w:rPr>
      </w:pPr>
      <w:r>
        <w:rPr>
          <w:rFonts w:ascii="Times New Roman" w:hAnsi="Times New Roman"/>
          <w:sz w:val="24"/>
        </w:rPr>
        <w:t xml:space="preserve">- </w:t>
      </w:r>
      <w:r w:rsidR="006E4544">
        <w:rPr>
          <w:rFonts w:ascii="Times New Roman" w:hAnsi="Times New Roman"/>
          <w:sz w:val="24"/>
        </w:rPr>
        <w:t>d</w:t>
      </w:r>
      <w:r>
        <w:rPr>
          <w:rFonts w:ascii="Times New Roman" w:hAnsi="Times New Roman"/>
          <w:sz w:val="24"/>
        </w:rPr>
        <w:t>idinti Valstybinių profilaktinių programų įgyvendinimo mastą ir profilaktiniam pasitikrinimui pakviesti ne mažiau kaip 80 proc. nustatytos amžiaus grupės gyventojų.</w:t>
      </w:r>
    </w:p>
    <w:p w14:paraId="10C6E4C4" w14:textId="77777777" w:rsidR="00967DA4" w:rsidRDefault="008A2C30" w:rsidP="00630FEB">
      <w:pPr>
        <w:pStyle w:val="a7"/>
        <w:spacing w:after="0" w:line="240" w:lineRule="auto"/>
        <w:jc w:val="both"/>
        <w:rPr>
          <w:rFonts w:ascii="Times New Roman" w:hAnsi="Times New Roman"/>
          <w:sz w:val="24"/>
        </w:rPr>
      </w:pPr>
      <w:r>
        <w:rPr>
          <w:rFonts w:ascii="Times New Roman" w:hAnsi="Times New Roman"/>
          <w:sz w:val="24"/>
        </w:rPr>
        <w:t xml:space="preserve">                                     </w:t>
      </w:r>
      <w:r w:rsidR="00EB6120" w:rsidRPr="00EB6120">
        <w:rPr>
          <w:rFonts w:ascii="Times New Roman" w:hAnsi="Times New Roman"/>
          <w:sz w:val="24"/>
        </w:rPr>
        <w:t>____________________________________</w:t>
      </w:r>
    </w:p>
    <w:p w14:paraId="3942E94D" w14:textId="77777777" w:rsidR="00A17795" w:rsidRDefault="00A17795" w:rsidP="00630FEB">
      <w:pPr>
        <w:pStyle w:val="1"/>
        <w:spacing w:before="0" w:line="240" w:lineRule="auto"/>
        <w:rPr>
          <w:rFonts w:eastAsia="Calibri"/>
          <w:color w:val="auto"/>
        </w:rPr>
      </w:pPr>
      <w:bookmarkStart w:id="45" w:name="_Toc534637493"/>
      <w:bookmarkStart w:id="46" w:name="_Toc59112640"/>
    </w:p>
    <w:p w14:paraId="56FD0E5B" w14:textId="77777777" w:rsidR="00A17795" w:rsidRDefault="00A17795" w:rsidP="00A17795"/>
    <w:p w14:paraId="451C9BAA" w14:textId="77777777" w:rsidR="00A17795" w:rsidRDefault="00A17795" w:rsidP="00A17795"/>
    <w:p w14:paraId="758CA418" w14:textId="77777777" w:rsidR="00A17795" w:rsidRPr="00A17795" w:rsidRDefault="00A17795" w:rsidP="00A17795"/>
    <w:p w14:paraId="2F8016AB" w14:textId="77777777" w:rsidR="00A17795" w:rsidRDefault="00A17795" w:rsidP="00630FEB">
      <w:pPr>
        <w:pStyle w:val="1"/>
        <w:spacing w:before="0" w:line="240" w:lineRule="auto"/>
        <w:rPr>
          <w:rFonts w:eastAsia="Calibri"/>
          <w:color w:val="auto"/>
        </w:rPr>
      </w:pPr>
    </w:p>
    <w:p w14:paraId="5FF271F7" w14:textId="77777777" w:rsidR="00A17795" w:rsidRPr="00A17795" w:rsidRDefault="00A17795" w:rsidP="00A17795"/>
    <w:p w14:paraId="730AF462" w14:textId="77777777" w:rsidR="00A17795" w:rsidRDefault="00A17795" w:rsidP="00630FEB">
      <w:pPr>
        <w:pStyle w:val="1"/>
        <w:spacing w:before="0" w:line="240" w:lineRule="auto"/>
        <w:rPr>
          <w:rFonts w:eastAsia="Calibri"/>
          <w:color w:val="auto"/>
        </w:rPr>
      </w:pPr>
    </w:p>
    <w:p w14:paraId="064E43C6" w14:textId="77777777" w:rsidR="00A17795" w:rsidRDefault="00A17795" w:rsidP="00A17795"/>
    <w:p w14:paraId="038AB343" w14:textId="77777777" w:rsidR="00F52B6C" w:rsidRDefault="00F52B6C" w:rsidP="00A17795"/>
    <w:p w14:paraId="7B0BCAE2" w14:textId="77777777" w:rsidR="00F52B6C" w:rsidRDefault="00F52B6C" w:rsidP="00A17795"/>
    <w:p w14:paraId="0E732D20" w14:textId="77777777" w:rsidR="00F52B6C" w:rsidRDefault="00F52B6C" w:rsidP="00A17795"/>
    <w:p w14:paraId="54C4ADC9" w14:textId="222F5E35" w:rsidR="00AC3FFF" w:rsidRDefault="00AC3FFF" w:rsidP="00AC3FFF"/>
    <w:p w14:paraId="0E3DDAFE" w14:textId="7606FD8A" w:rsidR="00AC3FFF" w:rsidRDefault="00AC3FFF" w:rsidP="00AC3FFF"/>
    <w:p w14:paraId="05398AFA" w14:textId="0B954568" w:rsidR="00AC3FFF" w:rsidRDefault="00AC3FFF" w:rsidP="00AC3FFF"/>
    <w:p w14:paraId="78945D2D" w14:textId="6EC7829A" w:rsidR="00AC3FFF" w:rsidRDefault="00AC3FFF" w:rsidP="00AC3FFF"/>
    <w:p w14:paraId="76EA4680" w14:textId="149FA6BF" w:rsidR="00AC3FFF" w:rsidRDefault="00AC3FFF" w:rsidP="00AC3FFF"/>
    <w:p w14:paraId="4BCCA5CF" w14:textId="0501C76D" w:rsidR="00AC3FFF" w:rsidRDefault="00AC3FFF" w:rsidP="00AC3FFF"/>
    <w:p w14:paraId="7AACB54C" w14:textId="77777777" w:rsidR="00AC3FFF" w:rsidRDefault="00AC3FFF" w:rsidP="00AC3FFF">
      <w:pPr>
        <w:pStyle w:val="1"/>
        <w:spacing w:before="0" w:line="240" w:lineRule="auto"/>
        <w:rPr>
          <w:color w:val="auto"/>
        </w:rPr>
      </w:pPr>
      <w:r>
        <w:rPr>
          <w:rFonts w:eastAsia="Calibri"/>
          <w:color w:val="auto"/>
        </w:rPr>
        <w:lastRenderedPageBreak/>
        <w:t xml:space="preserve">PRIEDAS. </w:t>
      </w:r>
      <w:r>
        <w:rPr>
          <w:color w:val="auto"/>
        </w:rPr>
        <w:t>Rodiklių 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8820"/>
      </w:tblGrid>
      <w:tr w:rsidR="00F52B6C" w14:paraId="2E85E1EF" w14:textId="77777777" w:rsidTr="00AC3FFF">
        <w:tc>
          <w:tcPr>
            <w:tcW w:w="808" w:type="dxa"/>
            <w:shd w:val="clear" w:color="auto" w:fill="auto"/>
            <w:vAlign w:val="center"/>
          </w:tcPr>
          <w:p w14:paraId="7E969BF9"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w:t>
            </w:r>
          </w:p>
        </w:tc>
        <w:tc>
          <w:tcPr>
            <w:tcW w:w="8820" w:type="dxa"/>
            <w:shd w:val="clear" w:color="auto" w:fill="auto"/>
          </w:tcPr>
          <w:p w14:paraId="72EAA341"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Vidutinė tikėtina gyvenimo trukmė, metais</w:t>
            </w:r>
          </w:p>
        </w:tc>
      </w:tr>
      <w:tr w:rsidR="00F52B6C" w14:paraId="2978C27A" w14:textId="77777777" w:rsidTr="00AC3FFF">
        <w:tc>
          <w:tcPr>
            <w:tcW w:w="808" w:type="dxa"/>
            <w:shd w:val="clear" w:color="auto" w:fill="auto"/>
            <w:vAlign w:val="center"/>
          </w:tcPr>
          <w:p w14:paraId="6139684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w:t>
            </w:r>
          </w:p>
        </w:tc>
        <w:tc>
          <w:tcPr>
            <w:tcW w:w="8820" w:type="dxa"/>
            <w:shd w:val="clear" w:color="auto" w:fill="auto"/>
          </w:tcPr>
          <w:p w14:paraId="7261B564"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Išvengiamas mirtingumas, proc.</w:t>
            </w:r>
          </w:p>
        </w:tc>
      </w:tr>
      <w:tr w:rsidR="00F52B6C" w14:paraId="58A64687" w14:textId="77777777" w:rsidTr="00AC3FFF">
        <w:tc>
          <w:tcPr>
            <w:tcW w:w="808" w:type="dxa"/>
            <w:shd w:val="clear" w:color="auto" w:fill="auto"/>
            <w:vAlign w:val="center"/>
          </w:tcPr>
          <w:p w14:paraId="18C9939F"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3.</w:t>
            </w:r>
          </w:p>
        </w:tc>
        <w:tc>
          <w:tcPr>
            <w:tcW w:w="8820" w:type="dxa"/>
            <w:shd w:val="clear" w:color="auto" w:fill="auto"/>
          </w:tcPr>
          <w:p w14:paraId="0830F15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savižudybių 100 000 gyv./ Standartizuotas mirtingumas dėl savižudybių 100 000 gyv.</w:t>
            </w:r>
          </w:p>
        </w:tc>
      </w:tr>
      <w:tr w:rsidR="00F52B6C" w14:paraId="2E03D7B4" w14:textId="77777777" w:rsidTr="00AC3FFF">
        <w:tc>
          <w:tcPr>
            <w:tcW w:w="808" w:type="dxa"/>
            <w:shd w:val="clear" w:color="auto" w:fill="auto"/>
            <w:vAlign w:val="center"/>
          </w:tcPr>
          <w:p w14:paraId="7DEC9948"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4.</w:t>
            </w:r>
          </w:p>
        </w:tc>
        <w:tc>
          <w:tcPr>
            <w:tcW w:w="8820" w:type="dxa"/>
            <w:shd w:val="clear" w:color="auto" w:fill="auto"/>
          </w:tcPr>
          <w:p w14:paraId="78C1631A"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Bandymų žudytis skaičius 100 000 gyv.</w:t>
            </w:r>
          </w:p>
        </w:tc>
      </w:tr>
      <w:tr w:rsidR="00F52B6C" w:rsidRPr="004606F2" w14:paraId="7A0DF759" w14:textId="77777777" w:rsidTr="00AC3FFF">
        <w:tc>
          <w:tcPr>
            <w:tcW w:w="808" w:type="dxa"/>
            <w:shd w:val="clear" w:color="auto" w:fill="auto"/>
            <w:vAlign w:val="center"/>
          </w:tcPr>
          <w:p w14:paraId="6476E696"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5.</w:t>
            </w:r>
          </w:p>
        </w:tc>
        <w:tc>
          <w:tcPr>
            <w:tcW w:w="8820" w:type="dxa"/>
            <w:shd w:val="clear" w:color="auto" w:fill="auto"/>
          </w:tcPr>
          <w:p w14:paraId="4078EC4C"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Mokyklinio amžiaus vaikų, nesimokančių mokyklose, skaičius 1000 gyv.</w:t>
            </w:r>
          </w:p>
        </w:tc>
      </w:tr>
      <w:tr w:rsidR="00F52B6C" w:rsidRPr="004606F2" w14:paraId="44CAECE9" w14:textId="77777777" w:rsidTr="00AC3FFF">
        <w:tc>
          <w:tcPr>
            <w:tcW w:w="808" w:type="dxa"/>
            <w:shd w:val="clear" w:color="auto" w:fill="auto"/>
            <w:vAlign w:val="center"/>
          </w:tcPr>
          <w:p w14:paraId="04D7061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6.</w:t>
            </w:r>
          </w:p>
        </w:tc>
        <w:tc>
          <w:tcPr>
            <w:tcW w:w="8820" w:type="dxa"/>
            <w:shd w:val="clear" w:color="auto" w:fill="auto"/>
          </w:tcPr>
          <w:p w14:paraId="4810BA61"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Socialinės rizikos šeimų skaičius 1000 gyv.</w:t>
            </w:r>
          </w:p>
        </w:tc>
      </w:tr>
      <w:tr w:rsidR="00F52B6C" w:rsidRPr="004606F2" w14:paraId="45997EE4" w14:textId="77777777" w:rsidTr="00AC3FFF">
        <w:tc>
          <w:tcPr>
            <w:tcW w:w="808" w:type="dxa"/>
            <w:shd w:val="clear" w:color="auto" w:fill="auto"/>
            <w:vAlign w:val="center"/>
          </w:tcPr>
          <w:p w14:paraId="37EF8009"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7.</w:t>
            </w:r>
          </w:p>
        </w:tc>
        <w:tc>
          <w:tcPr>
            <w:tcW w:w="8820" w:type="dxa"/>
            <w:shd w:val="clear" w:color="auto" w:fill="auto"/>
          </w:tcPr>
          <w:p w14:paraId="7A0FA77E"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Ilgalaikio nedarbo lygis, proc.</w:t>
            </w:r>
          </w:p>
        </w:tc>
      </w:tr>
      <w:tr w:rsidR="00F52B6C" w:rsidRPr="004606F2" w14:paraId="1499D042" w14:textId="77777777" w:rsidTr="00AC3FFF">
        <w:tc>
          <w:tcPr>
            <w:tcW w:w="808" w:type="dxa"/>
            <w:shd w:val="clear" w:color="auto" w:fill="auto"/>
            <w:vAlign w:val="center"/>
          </w:tcPr>
          <w:p w14:paraId="2CA5BCE2"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8.</w:t>
            </w:r>
          </w:p>
        </w:tc>
        <w:tc>
          <w:tcPr>
            <w:tcW w:w="8820" w:type="dxa"/>
            <w:shd w:val="clear" w:color="auto" w:fill="auto"/>
          </w:tcPr>
          <w:p w14:paraId="6D4BEB96"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Gyventojų skaičiaus pokytis 1000 gyv.</w:t>
            </w:r>
          </w:p>
        </w:tc>
      </w:tr>
      <w:tr w:rsidR="00F52B6C" w:rsidRPr="004606F2" w14:paraId="03AE7C6C" w14:textId="77777777" w:rsidTr="00AC3FFF">
        <w:tc>
          <w:tcPr>
            <w:tcW w:w="808" w:type="dxa"/>
            <w:shd w:val="clear" w:color="auto" w:fill="auto"/>
            <w:vAlign w:val="center"/>
          </w:tcPr>
          <w:p w14:paraId="6BD723B4"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9.</w:t>
            </w:r>
          </w:p>
        </w:tc>
        <w:tc>
          <w:tcPr>
            <w:tcW w:w="8820" w:type="dxa"/>
            <w:shd w:val="clear" w:color="auto" w:fill="auto"/>
          </w:tcPr>
          <w:p w14:paraId="3781A548"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išorinių priežasčių 100 000 gyv./ Standartizuotas mirtingumas dėl išorinių priežasčių 100 000 gyv.</w:t>
            </w:r>
          </w:p>
        </w:tc>
      </w:tr>
      <w:tr w:rsidR="00F52B6C" w:rsidRPr="004606F2" w14:paraId="55639A12" w14:textId="77777777" w:rsidTr="00AC3FFF">
        <w:tc>
          <w:tcPr>
            <w:tcW w:w="808" w:type="dxa"/>
            <w:shd w:val="clear" w:color="auto" w:fill="auto"/>
            <w:vAlign w:val="center"/>
          </w:tcPr>
          <w:p w14:paraId="57E7F6BA"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10.</w:t>
            </w:r>
          </w:p>
        </w:tc>
        <w:tc>
          <w:tcPr>
            <w:tcW w:w="8820" w:type="dxa"/>
            <w:shd w:val="clear" w:color="auto" w:fill="auto"/>
          </w:tcPr>
          <w:p w14:paraId="78F11FF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Mokinių, gaunančių nemokamą maitinimą mokyklose, skaičius 1000 gyv.</w:t>
            </w:r>
          </w:p>
        </w:tc>
      </w:tr>
      <w:tr w:rsidR="00F52B6C" w:rsidRPr="004606F2" w14:paraId="4AD3927C" w14:textId="77777777" w:rsidTr="00AC3FFF">
        <w:tc>
          <w:tcPr>
            <w:tcW w:w="808" w:type="dxa"/>
            <w:shd w:val="clear" w:color="auto" w:fill="auto"/>
            <w:vAlign w:val="center"/>
          </w:tcPr>
          <w:p w14:paraId="691A9AD9"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11.</w:t>
            </w:r>
          </w:p>
        </w:tc>
        <w:tc>
          <w:tcPr>
            <w:tcW w:w="8820" w:type="dxa"/>
            <w:shd w:val="clear" w:color="auto" w:fill="auto"/>
          </w:tcPr>
          <w:p w14:paraId="3CB36FC4"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Socialinės pašalpos gavėjų skaičius 1000 gyv.</w:t>
            </w:r>
          </w:p>
        </w:tc>
      </w:tr>
      <w:tr w:rsidR="00F52B6C" w14:paraId="1E6B8141" w14:textId="77777777" w:rsidTr="00AC3FFF">
        <w:tc>
          <w:tcPr>
            <w:tcW w:w="808" w:type="dxa"/>
            <w:shd w:val="clear" w:color="auto" w:fill="auto"/>
            <w:vAlign w:val="center"/>
          </w:tcPr>
          <w:p w14:paraId="31A7888C"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12.</w:t>
            </w:r>
          </w:p>
        </w:tc>
        <w:tc>
          <w:tcPr>
            <w:tcW w:w="8820" w:type="dxa"/>
            <w:shd w:val="clear" w:color="auto" w:fill="auto"/>
          </w:tcPr>
          <w:p w14:paraId="032E331D"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Sergamumas tuberkulioze 100 000 gyv. (nauji atvejai)</w:t>
            </w:r>
          </w:p>
        </w:tc>
      </w:tr>
      <w:tr w:rsidR="00F52B6C" w14:paraId="3E66AAE7" w14:textId="77777777" w:rsidTr="00AC3FFF">
        <w:tc>
          <w:tcPr>
            <w:tcW w:w="808" w:type="dxa"/>
            <w:shd w:val="clear" w:color="auto" w:fill="auto"/>
            <w:vAlign w:val="center"/>
          </w:tcPr>
          <w:p w14:paraId="1D4A6A6B"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13.</w:t>
            </w:r>
          </w:p>
        </w:tc>
        <w:tc>
          <w:tcPr>
            <w:tcW w:w="8820" w:type="dxa"/>
            <w:shd w:val="clear" w:color="auto" w:fill="auto"/>
          </w:tcPr>
          <w:p w14:paraId="4AE14025"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Asmenų, žuvusių ar sunkiai sužalotų dėl nelaimingų atsitikimų darbe, skaičius 10 000 darbingo amžiaus gyv.</w:t>
            </w:r>
          </w:p>
        </w:tc>
      </w:tr>
      <w:tr w:rsidR="00F52B6C" w14:paraId="51023537" w14:textId="77777777" w:rsidTr="00AC3FFF">
        <w:tc>
          <w:tcPr>
            <w:tcW w:w="808" w:type="dxa"/>
            <w:shd w:val="clear" w:color="auto" w:fill="auto"/>
            <w:vAlign w:val="center"/>
          </w:tcPr>
          <w:p w14:paraId="03B72322"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14.</w:t>
            </w:r>
          </w:p>
        </w:tc>
        <w:tc>
          <w:tcPr>
            <w:tcW w:w="8820" w:type="dxa"/>
            <w:shd w:val="clear" w:color="auto" w:fill="auto"/>
          </w:tcPr>
          <w:p w14:paraId="23CB8035"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Susižalojimo dėl nukritimo atvejų skaičius 65+ m. amžiaus grupėje 10 000 gyv.</w:t>
            </w:r>
          </w:p>
        </w:tc>
      </w:tr>
      <w:tr w:rsidR="00F52B6C" w14:paraId="779FF7DC" w14:textId="77777777" w:rsidTr="00AC3FFF">
        <w:tc>
          <w:tcPr>
            <w:tcW w:w="808" w:type="dxa"/>
            <w:shd w:val="clear" w:color="auto" w:fill="auto"/>
            <w:vAlign w:val="center"/>
          </w:tcPr>
          <w:p w14:paraId="5CC04F27"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15.</w:t>
            </w:r>
          </w:p>
        </w:tc>
        <w:tc>
          <w:tcPr>
            <w:tcW w:w="8820" w:type="dxa"/>
            <w:shd w:val="clear" w:color="auto" w:fill="auto"/>
          </w:tcPr>
          <w:p w14:paraId="58A972A5"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Darbingo amžiaus asmenų, pirmą kartą pripažintų neįgaliais, skaičius 10 000 gyv.</w:t>
            </w:r>
          </w:p>
        </w:tc>
      </w:tr>
      <w:tr w:rsidR="00F52B6C" w14:paraId="31DF905C" w14:textId="77777777" w:rsidTr="00AC3FFF">
        <w:tc>
          <w:tcPr>
            <w:tcW w:w="808" w:type="dxa"/>
            <w:shd w:val="clear" w:color="auto" w:fill="auto"/>
            <w:vAlign w:val="center"/>
          </w:tcPr>
          <w:p w14:paraId="4EF49D8B"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16.</w:t>
            </w:r>
          </w:p>
        </w:tc>
        <w:tc>
          <w:tcPr>
            <w:tcW w:w="8820" w:type="dxa"/>
            <w:shd w:val="clear" w:color="auto" w:fill="auto"/>
          </w:tcPr>
          <w:p w14:paraId="194CC99F"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Sergamumas žarnyno infekcinėmis ligomis 10 000 gyv.</w:t>
            </w:r>
          </w:p>
        </w:tc>
      </w:tr>
      <w:tr w:rsidR="00F52B6C" w:rsidRPr="004606F2" w14:paraId="1CC6DBF2" w14:textId="77777777" w:rsidTr="00AC3FFF">
        <w:tc>
          <w:tcPr>
            <w:tcW w:w="808" w:type="dxa"/>
            <w:shd w:val="clear" w:color="auto" w:fill="auto"/>
            <w:vAlign w:val="center"/>
          </w:tcPr>
          <w:p w14:paraId="68B1EAB8"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17.</w:t>
            </w:r>
          </w:p>
        </w:tc>
        <w:tc>
          <w:tcPr>
            <w:tcW w:w="8820" w:type="dxa"/>
            <w:shd w:val="clear" w:color="auto" w:fill="auto"/>
          </w:tcPr>
          <w:p w14:paraId="0C8671C2"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atsitiktinio paskendimo 100 000 gyv./ Standartizuotas mirtingumas dėl atsitiktinio paskendimo 100 000 gyv.</w:t>
            </w:r>
          </w:p>
        </w:tc>
      </w:tr>
      <w:tr w:rsidR="00F52B6C" w:rsidRPr="004606F2" w14:paraId="15BF92B3" w14:textId="77777777" w:rsidTr="00AC3FFF">
        <w:tc>
          <w:tcPr>
            <w:tcW w:w="808" w:type="dxa"/>
            <w:shd w:val="clear" w:color="auto" w:fill="auto"/>
            <w:vAlign w:val="center"/>
          </w:tcPr>
          <w:p w14:paraId="13F09CCC"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18.</w:t>
            </w:r>
          </w:p>
        </w:tc>
        <w:tc>
          <w:tcPr>
            <w:tcW w:w="8820" w:type="dxa"/>
            <w:shd w:val="clear" w:color="auto" w:fill="auto"/>
          </w:tcPr>
          <w:p w14:paraId="10BBF556"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nukritimo 100 000 gyv./ Standartizuotas mirtingumas dėl nukritimo 100 000 gyv.</w:t>
            </w:r>
          </w:p>
        </w:tc>
      </w:tr>
      <w:tr w:rsidR="00F52B6C" w:rsidRPr="004606F2" w14:paraId="4121F4C2" w14:textId="77777777" w:rsidTr="00AC3FFF">
        <w:tc>
          <w:tcPr>
            <w:tcW w:w="808" w:type="dxa"/>
            <w:shd w:val="clear" w:color="auto" w:fill="auto"/>
            <w:vAlign w:val="center"/>
          </w:tcPr>
          <w:p w14:paraId="716BA82D"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19.</w:t>
            </w:r>
          </w:p>
        </w:tc>
        <w:tc>
          <w:tcPr>
            <w:tcW w:w="8820" w:type="dxa"/>
            <w:shd w:val="clear" w:color="auto" w:fill="auto"/>
          </w:tcPr>
          <w:p w14:paraId="4A1FCDAB"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transporto įvykių 100 000 gyv./ Standartizuotas mirtingumas dėl transporto įvykių 100 000 gyv.</w:t>
            </w:r>
          </w:p>
        </w:tc>
      </w:tr>
      <w:tr w:rsidR="00F52B6C" w:rsidRPr="004606F2" w14:paraId="3990AF46" w14:textId="77777777" w:rsidTr="00AC3FFF">
        <w:tc>
          <w:tcPr>
            <w:tcW w:w="808" w:type="dxa"/>
            <w:shd w:val="clear" w:color="auto" w:fill="auto"/>
            <w:vAlign w:val="center"/>
          </w:tcPr>
          <w:p w14:paraId="4EB795EF"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20.</w:t>
            </w:r>
          </w:p>
        </w:tc>
        <w:tc>
          <w:tcPr>
            <w:tcW w:w="8820" w:type="dxa"/>
            <w:shd w:val="clear" w:color="auto" w:fill="auto"/>
          </w:tcPr>
          <w:p w14:paraId="73FFDB65"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Pėsčiųjų mirtingumas dėl transporto įvykių 100 000 gyv.</w:t>
            </w:r>
          </w:p>
        </w:tc>
      </w:tr>
      <w:tr w:rsidR="00F52B6C" w:rsidRPr="004606F2" w14:paraId="694BA620" w14:textId="77777777" w:rsidTr="00AC3FFF">
        <w:tc>
          <w:tcPr>
            <w:tcW w:w="808" w:type="dxa"/>
            <w:shd w:val="clear" w:color="auto" w:fill="auto"/>
            <w:vAlign w:val="center"/>
          </w:tcPr>
          <w:p w14:paraId="7EA0D46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21.</w:t>
            </w:r>
          </w:p>
        </w:tc>
        <w:tc>
          <w:tcPr>
            <w:tcW w:w="8820" w:type="dxa"/>
            <w:shd w:val="clear" w:color="auto" w:fill="auto"/>
          </w:tcPr>
          <w:p w14:paraId="7B00D08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Transporto įvykiuose patirtos traumos skaičius 100 000 gyv.</w:t>
            </w:r>
          </w:p>
        </w:tc>
      </w:tr>
      <w:tr w:rsidR="00F52B6C" w:rsidRPr="004606F2" w14:paraId="64803C7F" w14:textId="77777777" w:rsidTr="00AC3FFF">
        <w:tc>
          <w:tcPr>
            <w:tcW w:w="808" w:type="dxa"/>
            <w:shd w:val="clear" w:color="auto" w:fill="auto"/>
            <w:vAlign w:val="center"/>
          </w:tcPr>
          <w:p w14:paraId="1630FB8F"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22.</w:t>
            </w:r>
          </w:p>
        </w:tc>
        <w:tc>
          <w:tcPr>
            <w:tcW w:w="8820" w:type="dxa"/>
            <w:shd w:val="clear" w:color="auto" w:fill="auto"/>
          </w:tcPr>
          <w:p w14:paraId="702F5FEF"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Į atmosferą iš stacionarių taršos šaltinių išmestų teršalų kiekis, tenkantis 1 kvadratiniam kilometrui, kilogramais</w:t>
            </w:r>
          </w:p>
        </w:tc>
      </w:tr>
      <w:tr w:rsidR="00F52B6C" w:rsidRPr="004606F2" w14:paraId="06C561F6" w14:textId="77777777" w:rsidTr="00AC3FFF">
        <w:tc>
          <w:tcPr>
            <w:tcW w:w="808" w:type="dxa"/>
            <w:shd w:val="clear" w:color="auto" w:fill="auto"/>
            <w:vAlign w:val="center"/>
          </w:tcPr>
          <w:p w14:paraId="269DCAE6"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23.</w:t>
            </w:r>
          </w:p>
        </w:tc>
        <w:tc>
          <w:tcPr>
            <w:tcW w:w="8820" w:type="dxa"/>
            <w:shd w:val="clear" w:color="auto" w:fill="auto"/>
          </w:tcPr>
          <w:p w14:paraId="0E7DAF9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Viešai tiekiamo geriamojo vandens prieinamumas vartotojams, proc.</w:t>
            </w:r>
          </w:p>
        </w:tc>
      </w:tr>
      <w:tr w:rsidR="00F52B6C" w:rsidRPr="004606F2" w14:paraId="4D367F56" w14:textId="77777777" w:rsidTr="00AC3FFF">
        <w:tc>
          <w:tcPr>
            <w:tcW w:w="808" w:type="dxa"/>
            <w:shd w:val="clear" w:color="auto" w:fill="auto"/>
            <w:vAlign w:val="center"/>
          </w:tcPr>
          <w:p w14:paraId="5D4BDFC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24.</w:t>
            </w:r>
          </w:p>
        </w:tc>
        <w:tc>
          <w:tcPr>
            <w:tcW w:w="8820" w:type="dxa"/>
            <w:shd w:val="clear" w:color="auto" w:fill="auto"/>
          </w:tcPr>
          <w:p w14:paraId="42D3AA3B"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Nuotekų tvarkymo paslaugų prieinamumas vartotojams, proc.</w:t>
            </w:r>
          </w:p>
        </w:tc>
      </w:tr>
      <w:tr w:rsidR="00F52B6C" w:rsidRPr="004606F2" w14:paraId="3FFC9C9D" w14:textId="77777777" w:rsidTr="00AC3FFF">
        <w:tc>
          <w:tcPr>
            <w:tcW w:w="808" w:type="dxa"/>
            <w:shd w:val="clear" w:color="auto" w:fill="auto"/>
            <w:vAlign w:val="center"/>
          </w:tcPr>
          <w:p w14:paraId="3EBFE148"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25.</w:t>
            </w:r>
          </w:p>
        </w:tc>
        <w:tc>
          <w:tcPr>
            <w:tcW w:w="8820" w:type="dxa"/>
            <w:shd w:val="clear" w:color="auto" w:fill="auto"/>
          </w:tcPr>
          <w:p w14:paraId="6232553B"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priežasčių, susijusių su narkotikų vartojimu, 100 000 gyv./ Standartizuotas mirtingumas dėl priežasčių, susijusių su narkotikų vartojimu, 100 000 gyv.</w:t>
            </w:r>
          </w:p>
        </w:tc>
      </w:tr>
      <w:tr w:rsidR="00F52B6C" w:rsidRPr="004606F2" w14:paraId="073802F4" w14:textId="77777777" w:rsidTr="00AC3FFF">
        <w:tc>
          <w:tcPr>
            <w:tcW w:w="808" w:type="dxa"/>
            <w:shd w:val="clear" w:color="auto" w:fill="auto"/>
            <w:vAlign w:val="center"/>
          </w:tcPr>
          <w:p w14:paraId="59110741"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26.</w:t>
            </w:r>
          </w:p>
        </w:tc>
        <w:tc>
          <w:tcPr>
            <w:tcW w:w="8820" w:type="dxa"/>
            <w:shd w:val="clear" w:color="auto" w:fill="auto"/>
          </w:tcPr>
          <w:p w14:paraId="7D5028BE"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Mirtingumas dėl priežasčių, susijusių su alkoholio vartojimu, 100 000 gyv./ Standartizuotas mirtingumas dėl priežasčių, susijusių su alkoholio vartojimu, 100 000 gyv.</w:t>
            </w:r>
          </w:p>
        </w:tc>
      </w:tr>
      <w:tr w:rsidR="00F52B6C" w:rsidRPr="004606F2" w14:paraId="1E709A2E" w14:textId="77777777" w:rsidTr="00AC3FFF">
        <w:tc>
          <w:tcPr>
            <w:tcW w:w="808" w:type="dxa"/>
            <w:shd w:val="clear" w:color="auto" w:fill="auto"/>
            <w:vAlign w:val="center"/>
          </w:tcPr>
          <w:p w14:paraId="0AD5FCEC"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27.</w:t>
            </w:r>
          </w:p>
        </w:tc>
        <w:tc>
          <w:tcPr>
            <w:tcW w:w="8820" w:type="dxa"/>
            <w:shd w:val="clear" w:color="auto" w:fill="auto"/>
          </w:tcPr>
          <w:p w14:paraId="4E5498A4"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Nusikalstamos veikos, susijusios su disponavimu narkotinėmis medžiagomis ir jų kontrabanda (nusikaltimai), 100 000 gyv.</w:t>
            </w:r>
          </w:p>
        </w:tc>
      </w:tr>
      <w:tr w:rsidR="00F52B6C" w:rsidRPr="004606F2" w14:paraId="5C161046" w14:textId="77777777" w:rsidTr="00AC3FFF">
        <w:tc>
          <w:tcPr>
            <w:tcW w:w="808" w:type="dxa"/>
            <w:shd w:val="clear" w:color="auto" w:fill="auto"/>
            <w:vAlign w:val="center"/>
          </w:tcPr>
          <w:p w14:paraId="60D79EF1"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28.</w:t>
            </w:r>
          </w:p>
        </w:tc>
        <w:tc>
          <w:tcPr>
            <w:tcW w:w="8820" w:type="dxa"/>
            <w:shd w:val="clear" w:color="auto" w:fill="auto"/>
          </w:tcPr>
          <w:p w14:paraId="4AF96149"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Gyventojų skaičius, tenkantis vienai licencijai verstis mažmenine prekyba tabako gaminiais</w:t>
            </w:r>
          </w:p>
        </w:tc>
      </w:tr>
      <w:tr w:rsidR="00F52B6C" w:rsidRPr="004606F2" w14:paraId="41A88887" w14:textId="77777777" w:rsidTr="00AC3FFF">
        <w:tc>
          <w:tcPr>
            <w:tcW w:w="808" w:type="dxa"/>
            <w:shd w:val="clear" w:color="auto" w:fill="auto"/>
            <w:vAlign w:val="center"/>
          </w:tcPr>
          <w:p w14:paraId="557B36B4"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29.</w:t>
            </w:r>
          </w:p>
        </w:tc>
        <w:tc>
          <w:tcPr>
            <w:tcW w:w="8820" w:type="dxa"/>
            <w:shd w:val="clear" w:color="auto" w:fill="auto"/>
          </w:tcPr>
          <w:p w14:paraId="72EE7918"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Gyventojų skaičius, tenkantis vienai licencijai verstis mažmenine prekyba alkoholiniais gėrimais</w:t>
            </w:r>
          </w:p>
        </w:tc>
      </w:tr>
      <w:tr w:rsidR="00F52B6C" w:rsidRPr="004606F2" w14:paraId="57AC3CA6" w14:textId="77777777" w:rsidTr="00AC3FFF">
        <w:tc>
          <w:tcPr>
            <w:tcW w:w="808" w:type="dxa"/>
            <w:shd w:val="clear" w:color="auto" w:fill="auto"/>
            <w:vAlign w:val="center"/>
          </w:tcPr>
          <w:p w14:paraId="798A71CA"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30.</w:t>
            </w:r>
          </w:p>
        </w:tc>
        <w:tc>
          <w:tcPr>
            <w:tcW w:w="8820" w:type="dxa"/>
            <w:shd w:val="clear" w:color="auto" w:fill="auto"/>
          </w:tcPr>
          <w:p w14:paraId="4F3C4EEA"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Kūdikių, išimtinai žindytų iki 6 mėn. amžiaus, dalis, proc.</w:t>
            </w:r>
          </w:p>
        </w:tc>
      </w:tr>
      <w:tr w:rsidR="00F52B6C" w:rsidRPr="004606F2" w14:paraId="055D7C7D" w14:textId="77777777" w:rsidTr="00AC3FFF">
        <w:tc>
          <w:tcPr>
            <w:tcW w:w="808" w:type="dxa"/>
            <w:shd w:val="clear" w:color="auto" w:fill="auto"/>
            <w:vAlign w:val="center"/>
          </w:tcPr>
          <w:p w14:paraId="059F9DC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31.</w:t>
            </w:r>
          </w:p>
        </w:tc>
        <w:tc>
          <w:tcPr>
            <w:tcW w:w="8820" w:type="dxa"/>
            <w:shd w:val="clear" w:color="auto" w:fill="auto"/>
          </w:tcPr>
          <w:p w14:paraId="5773826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 xml:space="preserve">Išvengiamų </w:t>
            </w:r>
            <w:proofErr w:type="spellStart"/>
            <w:r w:rsidRPr="004606F2">
              <w:rPr>
                <w:rFonts w:ascii="Times New Roman" w:hAnsi="Times New Roman"/>
                <w:b w:val="0"/>
                <w:bCs w:val="0"/>
                <w:color w:val="auto"/>
                <w:sz w:val="24"/>
                <w:szCs w:val="24"/>
                <w:lang w:eastAsia="lt-LT"/>
              </w:rPr>
              <w:t>hospitalizacijų</w:t>
            </w:r>
            <w:proofErr w:type="spellEnd"/>
            <w:r w:rsidRPr="004606F2">
              <w:rPr>
                <w:rFonts w:ascii="Times New Roman" w:hAnsi="Times New Roman"/>
                <w:b w:val="0"/>
                <w:bCs w:val="0"/>
                <w:color w:val="auto"/>
                <w:sz w:val="24"/>
                <w:szCs w:val="24"/>
                <w:lang w:eastAsia="lt-LT"/>
              </w:rPr>
              <w:t xml:space="preserve"> skaičius 1 000 gyv.</w:t>
            </w:r>
          </w:p>
        </w:tc>
      </w:tr>
      <w:tr w:rsidR="00F52B6C" w:rsidRPr="004606F2" w14:paraId="6088A4F0" w14:textId="77777777" w:rsidTr="00AC3FFF">
        <w:tc>
          <w:tcPr>
            <w:tcW w:w="808" w:type="dxa"/>
            <w:shd w:val="clear" w:color="auto" w:fill="auto"/>
            <w:vAlign w:val="center"/>
          </w:tcPr>
          <w:p w14:paraId="6E7D7231"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32.</w:t>
            </w:r>
          </w:p>
        </w:tc>
        <w:tc>
          <w:tcPr>
            <w:tcW w:w="8820" w:type="dxa"/>
            <w:shd w:val="clear" w:color="auto" w:fill="auto"/>
          </w:tcPr>
          <w:p w14:paraId="5D92B723"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 xml:space="preserve">Išvengiamų </w:t>
            </w:r>
            <w:proofErr w:type="spellStart"/>
            <w:r w:rsidRPr="004606F2">
              <w:rPr>
                <w:rFonts w:ascii="Times New Roman" w:hAnsi="Times New Roman"/>
                <w:b w:val="0"/>
                <w:bCs w:val="0"/>
                <w:color w:val="auto"/>
                <w:sz w:val="24"/>
                <w:szCs w:val="24"/>
                <w:lang w:eastAsia="lt-LT"/>
              </w:rPr>
              <w:t>hospitalizacijų</w:t>
            </w:r>
            <w:proofErr w:type="spellEnd"/>
            <w:r w:rsidRPr="004606F2">
              <w:rPr>
                <w:rFonts w:ascii="Times New Roman" w:hAnsi="Times New Roman"/>
                <w:b w:val="0"/>
                <w:bCs w:val="0"/>
                <w:color w:val="auto"/>
                <w:sz w:val="24"/>
                <w:szCs w:val="24"/>
                <w:lang w:eastAsia="lt-LT"/>
              </w:rPr>
              <w:t xml:space="preserve"> dėl diabeto ir jo komplikacijų skaičius 1 000 gyv.</w:t>
            </w:r>
          </w:p>
        </w:tc>
      </w:tr>
      <w:tr w:rsidR="00F52B6C" w:rsidRPr="004606F2" w14:paraId="2F51BC7E" w14:textId="77777777" w:rsidTr="00AC3FFF">
        <w:tc>
          <w:tcPr>
            <w:tcW w:w="808" w:type="dxa"/>
            <w:shd w:val="clear" w:color="auto" w:fill="auto"/>
            <w:vAlign w:val="center"/>
          </w:tcPr>
          <w:p w14:paraId="752C624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33.</w:t>
            </w:r>
          </w:p>
        </w:tc>
        <w:tc>
          <w:tcPr>
            <w:tcW w:w="8820" w:type="dxa"/>
            <w:shd w:val="clear" w:color="auto" w:fill="auto"/>
          </w:tcPr>
          <w:p w14:paraId="42C23400" w14:textId="77777777" w:rsidR="00F52B6C" w:rsidRPr="004606F2" w:rsidRDefault="00F52B6C" w:rsidP="004606F2">
            <w:pPr>
              <w:pStyle w:val="1"/>
              <w:spacing w:before="0" w:line="240" w:lineRule="auto"/>
              <w:rPr>
                <w:rFonts w:ascii="Times New Roman" w:eastAsia="Calibri" w:hAnsi="Times New Roman"/>
                <w:b w:val="0"/>
                <w:bCs w:val="0"/>
                <w:color w:val="auto"/>
                <w:sz w:val="24"/>
                <w:szCs w:val="24"/>
              </w:rPr>
            </w:pPr>
            <w:r w:rsidRPr="004606F2">
              <w:rPr>
                <w:rFonts w:ascii="Times New Roman" w:hAnsi="Times New Roman"/>
                <w:b w:val="0"/>
                <w:bCs w:val="0"/>
                <w:color w:val="auto"/>
                <w:sz w:val="24"/>
                <w:szCs w:val="24"/>
                <w:lang w:eastAsia="lt-LT"/>
              </w:rPr>
              <w:t>Slaugytojų, tenkančių vienam gydytojui, skaičius</w:t>
            </w:r>
          </w:p>
        </w:tc>
      </w:tr>
    </w:tbl>
    <w:p w14:paraId="75216181" w14:textId="5B07A37E" w:rsidR="00A17795" w:rsidRDefault="00A17795" w:rsidP="00630FEB">
      <w:pPr>
        <w:pStyle w:val="1"/>
        <w:spacing w:before="0" w:line="240" w:lineRule="auto"/>
        <w:rPr>
          <w:rFonts w:eastAsia="Calibri"/>
          <w:color w:val="auto"/>
        </w:rPr>
      </w:pPr>
    </w:p>
    <w:p w14:paraId="4F17F084" w14:textId="77777777" w:rsidR="00AC3FFF" w:rsidRPr="00AC3FFF" w:rsidRDefault="00AC3FFF" w:rsidP="00AC3FFF"/>
    <w:p w14:paraId="1CA6931F" w14:textId="77777777" w:rsidR="00A17795" w:rsidRDefault="00A17795" w:rsidP="00630FEB">
      <w:pPr>
        <w:pStyle w:val="1"/>
        <w:spacing w:before="0" w:line="240" w:lineRule="auto"/>
        <w:rPr>
          <w:rFonts w:eastAsia="Calibri"/>
          <w:color w:val="auto"/>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68"/>
      </w:tblGrid>
      <w:tr w:rsidR="00AC3FFF" w:rsidRPr="00F52B6C" w14:paraId="7A736788"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tcPr>
          <w:bookmarkEnd w:id="45"/>
          <w:bookmarkEnd w:id="46"/>
          <w:p w14:paraId="0C284D98" w14:textId="5D3242DC" w:rsidR="00AC3FFF" w:rsidRPr="00F52B6C" w:rsidRDefault="00AC3FFF" w:rsidP="00AC3FFF">
            <w:pPr>
              <w:spacing w:after="0" w:line="240" w:lineRule="auto"/>
              <w:jc w:val="center"/>
              <w:rPr>
                <w:rFonts w:ascii="Times New Roman" w:hAnsi="Times New Roman"/>
                <w:sz w:val="24"/>
                <w:szCs w:val="24"/>
                <w:lang w:eastAsia="lt-LT"/>
              </w:rPr>
            </w:pPr>
            <w:r w:rsidRPr="004606F2">
              <w:rPr>
                <w:rFonts w:ascii="Times New Roman" w:hAnsi="Times New Roman"/>
                <w:sz w:val="24"/>
                <w:szCs w:val="24"/>
                <w:lang w:eastAsia="lt-LT"/>
              </w:rPr>
              <w:t>34.</w:t>
            </w:r>
          </w:p>
        </w:tc>
        <w:tc>
          <w:tcPr>
            <w:tcW w:w="9068" w:type="dxa"/>
            <w:tcBorders>
              <w:top w:val="single" w:sz="4" w:space="0" w:color="auto"/>
              <w:left w:val="single" w:sz="4" w:space="0" w:color="auto"/>
              <w:bottom w:val="single" w:sz="4" w:space="0" w:color="auto"/>
              <w:right w:val="single" w:sz="4" w:space="0" w:color="auto"/>
            </w:tcBorders>
          </w:tcPr>
          <w:p w14:paraId="0135726D" w14:textId="6C3BD49A" w:rsidR="00AC3FFF" w:rsidRPr="00F52B6C" w:rsidRDefault="00AC3FFF" w:rsidP="00AC3FFF">
            <w:pPr>
              <w:spacing w:after="0" w:line="240" w:lineRule="auto"/>
              <w:jc w:val="both"/>
              <w:rPr>
                <w:rFonts w:ascii="Times New Roman" w:hAnsi="Times New Roman"/>
                <w:sz w:val="24"/>
                <w:szCs w:val="24"/>
                <w:lang w:eastAsia="lt-LT"/>
              </w:rPr>
            </w:pPr>
            <w:r w:rsidRPr="0040522E">
              <w:rPr>
                <w:rFonts w:ascii="Times New Roman" w:hAnsi="Times New Roman"/>
                <w:color w:val="000000"/>
                <w:sz w:val="24"/>
                <w:szCs w:val="24"/>
              </w:rPr>
              <w:t>Šeimos medicinos paslaugas teikiančių gydytojų skaičius 10 000</w:t>
            </w:r>
            <w:r>
              <w:rPr>
                <w:color w:val="000000"/>
              </w:rPr>
              <w:t xml:space="preserve"> </w:t>
            </w:r>
            <w:r w:rsidRPr="004606F2">
              <w:rPr>
                <w:rFonts w:ascii="Times New Roman" w:hAnsi="Times New Roman"/>
                <w:sz w:val="24"/>
                <w:szCs w:val="24"/>
                <w:lang w:eastAsia="lt-LT"/>
              </w:rPr>
              <w:t>gyv.</w:t>
            </w:r>
          </w:p>
        </w:tc>
      </w:tr>
      <w:tr w:rsidR="00AC3FFF" w:rsidRPr="00F52B6C" w14:paraId="290350CD"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tcPr>
          <w:p w14:paraId="61BDC2FF" w14:textId="4E57FA40" w:rsidR="00AC3FFF" w:rsidRPr="00F52B6C" w:rsidRDefault="00AC3FFF" w:rsidP="00AC3FFF">
            <w:pPr>
              <w:spacing w:after="0" w:line="240" w:lineRule="auto"/>
              <w:jc w:val="center"/>
              <w:rPr>
                <w:rFonts w:ascii="Times New Roman" w:hAnsi="Times New Roman"/>
                <w:sz w:val="24"/>
                <w:szCs w:val="24"/>
                <w:lang w:eastAsia="lt-LT"/>
              </w:rPr>
            </w:pPr>
            <w:r w:rsidRPr="004606F2">
              <w:rPr>
                <w:rFonts w:ascii="Times New Roman" w:hAnsi="Times New Roman"/>
                <w:sz w:val="24"/>
                <w:szCs w:val="24"/>
                <w:lang w:eastAsia="lt-LT"/>
              </w:rPr>
              <w:t>35.</w:t>
            </w:r>
          </w:p>
        </w:tc>
        <w:tc>
          <w:tcPr>
            <w:tcW w:w="9068" w:type="dxa"/>
            <w:tcBorders>
              <w:top w:val="single" w:sz="4" w:space="0" w:color="auto"/>
              <w:left w:val="single" w:sz="4" w:space="0" w:color="auto"/>
              <w:bottom w:val="single" w:sz="4" w:space="0" w:color="auto"/>
              <w:right w:val="single" w:sz="4" w:space="0" w:color="auto"/>
            </w:tcBorders>
          </w:tcPr>
          <w:p w14:paraId="47EEA380" w14:textId="20284F14" w:rsidR="00AC3FFF" w:rsidRPr="00F52B6C" w:rsidRDefault="00AC3FFF" w:rsidP="00AC3FFF">
            <w:pPr>
              <w:spacing w:after="0" w:line="240" w:lineRule="auto"/>
              <w:jc w:val="both"/>
              <w:rPr>
                <w:rFonts w:ascii="Times New Roman" w:hAnsi="Times New Roman"/>
                <w:sz w:val="24"/>
                <w:szCs w:val="24"/>
                <w:lang w:eastAsia="lt-LT"/>
              </w:rPr>
            </w:pPr>
            <w:r w:rsidRPr="004606F2">
              <w:rPr>
                <w:rFonts w:ascii="Times New Roman" w:hAnsi="Times New Roman"/>
                <w:sz w:val="24"/>
                <w:szCs w:val="24"/>
                <w:lang w:eastAsia="lt-LT"/>
              </w:rPr>
              <w:t>Apsilankymų pas gydytojus skaičius, tenkantis vienam gyventojui</w:t>
            </w:r>
          </w:p>
        </w:tc>
      </w:tr>
      <w:tr w:rsidR="00AC3FFF" w:rsidRPr="00F52B6C" w14:paraId="2ACB9441"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tcPr>
          <w:p w14:paraId="0AF5662B" w14:textId="456E8656" w:rsidR="00AC3FFF" w:rsidRPr="00F52B6C" w:rsidRDefault="00AC3FFF" w:rsidP="00AC3FFF">
            <w:pPr>
              <w:spacing w:after="0" w:line="240" w:lineRule="auto"/>
              <w:jc w:val="center"/>
              <w:rPr>
                <w:rFonts w:ascii="Times New Roman" w:hAnsi="Times New Roman"/>
                <w:sz w:val="24"/>
                <w:szCs w:val="24"/>
                <w:lang w:eastAsia="lt-LT"/>
              </w:rPr>
            </w:pPr>
            <w:r w:rsidRPr="004606F2">
              <w:rPr>
                <w:rFonts w:ascii="Times New Roman" w:hAnsi="Times New Roman"/>
                <w:sz w:val="24"/>
                <w:szCs w:val="24"/>
                <w:lang w:eastAsia="lt-LT"/>
              </w:rPr>
              <w:t>36.</w:t>
            </w:r>
          </w:p>
        </w:tc>
        <w:tc>
          <w:tcPr>
            <w:tcW w:w="9068" w:type="dxa"/>
            <w:tcBorders>
              <w:top w:val="single" w:sz="4" w:space="0" w:color="auto"/>
              <w:left w:val="single" w:sz="4" w:space="0" w:color="auto"/>
              <w:bottom w:val="single" w:sz="4" w:space="0" w:color="auto"/>
              <w:right w:val="single" w:sz="4" w:space="0" w:color="auto"/>
            </w:tcBorders>
          </w:tcPr>
          <w:p w14:paraId="035D3BCB" w14:textId="3C246370" w:rsidR="00AC3FFF" w:rsidRPr="00F52B6C" w:rsidRDefault="00AC3FFF" w:rsidP="00AC3FFF">
            <w:pPr>
              <w:spacing w:after="0" w:line="240" w:lineRule="auto"/>
              <w:jc w:val="both"/>
              <w:rPr>
                <w:rFonts w:ascii="Times New Roman" w:hAnsi="Times New Roman"/>
                <w:sz w:val="24"/>
                <w:szCs w:val="24"/>
                <w:lang w:eastAsia="lt-LT"/>
              </w:rPr>
            </w:pPr>
            <w:r w:rsidRPr="004606F2">
              <w:rPr>
                <w:rFonts w:ascii="Times New Roman" w:hAnsi="Times New Roman"/>
                <w:sz w:val="24"/>
                <w:szCs w:val="24"/>
                <w:lang w:eastAsia="lt-LT"/>
              </w:rPr>
              <w:t>Sergamumas vaistams atsparia tuberkulioze 100 000 gyv. (nauji atvejai)</w:t>
            </w:r>
          </w:p>
        </w:tc>
      </w:tr>
      <w:tr w:rsidR="00AC3FFF" w:rsidRPr="00F52B6C" w14:paraId="7B0D713A"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tcPr>
          <w:p w14:paraId="2ED0BFD5" w14:textId="57BB8EC0" w:rsidR="00AC3FFF" w:rsidRPr="00F52B6C" w:rsidRDefault="00AC3FFF" w:rsidP="00AC3FFF">
            <w:pPr>
              <w:spacing w:after="0" w:line="240" w:lineRule="auto"/>
              <w:jc w:val="center"/>
              <w:rPr>
                <w:rFonts w:ascii="Times New Roman" w:hAnsi="Times New Roman"/>
                <w:sz w:val="24"/>
                <w:szCs w:val="24"/>
                <w:lang w:eastAsia="lt-LT"/>
              </w:rPr>
            </w:pPr>
            <w:r w:rsidRPr="00F52B6C">
              <w:rPr>
                <w:rFonts w:ascii="Times New Roman" w:hAnsi="Times New Roman"/>
                <w:sz w:val="24"/>
                <w:szCs w:val="24"/>
                <w:lang w:eastAsia="lt-LT"/>
              </w:rPr>
              <w:t>37.</w:t>
            </w:r>
          </w:p>
        </w:tc>
        <w:tc>
          <w:tcPr>
            <w:tcW w:w="9068" w:type="dxa"/>
            <w:tcBorders>
              <w:top w:val="single" w:sz="4" w:space="0" w:color="auto"/>
              <w:left w:val="single" w:sz="4" w:space="0" w:color="auto"/>
              <w:bottom w:val="single" w:sz="4" w:space="0" w:color="auto"/>
              <w:right w:val="single" w:sz="4" w:space="0" w:color="auto"/>
            </w:tcBorders>
          </w:tcPr>
          <w:p w14:paraId="195C0A8D" w14:textId="51605309" w:rsidR="00AC3FFF" w:rsidRPr="00F52B6C" w:rsidRDefault="00AC3FFF" w:rsidP="00AC3FFF">
            <w:pPr>
              <w:spacing w:after="0" w:line="240" w:lineRule="auto"/>
              <w:jc w:val="both"/>
              <w:rPr>
                <w:rFonts w:ascii="Times New Roman" w:hAnsi="Times New Roman"/>
                <w:sz w:val="24"/>
                <w:szCs w:val="24"/>
                <w:lang w:eastAsia="lt-LT"/>
              </w:rPr>
            </w:pPr>
            <w:r w:rsidRPr="00F52B6C">
              <w:rPr>
                <w:rFonts w:ascii="Times New Roman" w:hAnsi="Times New Roman"/>
                <w:sz w:val="24"/>
                <w:szCs w:val="24"/>
                <w:lang w:eastAsia="lt-LT"/>
              </w:rPr>
              <w:t>Sergamumas ŽIV ir lytiškai plintančiomis ligomis 10 000 gyv.</w:t>
            </w:r>
          </w:p>
        </w:tc>
      </w:tr>
      <w:tr w:rsidR="00AC3FFF" w:rsidRPr="00F52B6C" w14:paraId="4B5EDA58"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hideMark/>
          </w:tcPr>
          <w:p w14:paraId="3D065AFE" w14:textId="77777777" w:rsidR="00AC3FFF" w:rsidRPr="00F52B6C" w:rsidRDefault="00AC3FFF" w:rsidP="00AC3FFF">
            <w:pPr>
              <w:spacing w:after="0" w:line="240" w:lineRule="auto"/>
              <w:jc w:val="center"/>
              <w:rPr>
                <w:rFonts w:ascii="Times New Roman" w:hAnsi="Times New Roman"/>
                <w:sz w:val="24"/>
                <w:szCs w:val="24"/>
                <w:lang w:val="en-GB" w:eastAsia="lt-LT"/>
              </w:rPr>
            </w:pPr>
            <w:r w:rsidRPr="00F52B6C">
              <w:rPr>
                <w:rFonts w:ascii="Times New Roman" w:hAnsi="Times New Roman"/>
                <w:sz w:val="24"/>
                <w:szCs w:val="24"/>
                <w:lang w:eastAsia="lt-LT"/>
              </w:rPr>
              <w:t>38.</w:t>
            </w:r>
          </w:p>
        </w:tc>
        <w:tc>
          <w:tcPr>
            <w:tcW w:w="9068" w:type="dxa"/>
            <w:tcBorders>
              <w:top w:val="single" w:sz="4" w:space="0" w:color="auto"/>
              <w:left w:val="single" w:sz="4" w:space="0" w:color="auto"/>
              <w:bottom w:val="single" w:sz="4" w:space="0" w:color="auto"/>
              <w:right w:val="single" w:sz="4" w:space="0" w:color="auto"/>
            </w:tcBorders>
            <w:hideMark/>
          </w:tcPr>
          <w:p w14:paraId="37DD99B7"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Kūdikių (vaikų iki 1 m. amžiaus) mirtingumas 1 000 gyvų gimusių kūdikių</w:t>
            </w:r>
          </w:p>
        </w:tc>
      </w:tr>
      <w:tr w:rsidR="00AC3FFF" w:rsidRPr="00F52B6C" w14:paraId="5C158190" w14:textId="77777777" w:rsidTr="00F52B6C">
        <w:trPr>
          <w:trHeight w:val="110"/>
        </w:trPr>
        <w:tc>
          <w:tcPr>
            <w:tcW w:w="817" w:type="dxa"/>
            <w:tcBorders>
              <w:top w:val="single" w:sz="4" w:space="0" w:color="auto"/>
              <w:left w:val="single" w:sz="4" w:space="0" w:color="auto"/>
              <w:bottom w:val="single" w:sz="4" w:space="0" w:color="auto"/>
              <w:right w:val="single" w:sz="4" w:space="0" w:color="auto"/>
            </w:tcBorders>
            <w:vAlign w:val="center"/>
            <w:hideMark/>
          </w:tcPr>
          <w:p w14:paraId="10EB4C25" w14:textId="77777777" w:rsidR="00AC3FFF" w:rsidRPr="00F52B6C" w:rsidRDefault="00AC3FFF" w:rsidP="00AC3FFF">
            <w:pPr>
              <w:spacing w:after="0" w:line="240" w:lineRule="auto"/>
              <w:jc w:val="center"/>
              <w:rPr>
                <w:rFonts w:ascii="Times New Roman" w:hAnsi="Times New Roman"/>
                <w:sz w:val="24"/>
                <w:szCs w:val="24"/>
                <w:lang w:val="en-GB" w:eastAsia="lt-LT"/>
              </w:rPr>
            </w:pPr>
            <w:r w:rsidRPr="00F52B6C">
              <w:rPr>
                <w:rFonts w:ascii="Times New Roman" w:hAnsi="Times New Roman"/>
                <w:sz w:val="24"/>
                <w:szCs w:val="24"/>
                <w:lang w:eastAsia="lt-LT"/>
              </w:rPr>
              <w:t>39.</w:t>
            </w:r>
          </w:p>
        </w:tc>
        <w:tc>
          <w:tcPr>
            <w:tcW w:w="9068" w:type="dxa"/>
            <w:tcBorders>
              <w:top w:val="single" w:sz="4" w:space="0" w:color="auto"/>
              <w:left w:val="single" w:sz="4" w:space="0" w:color="auto"/>
              <w:bottom w:val="single" w:sz="4" w:space="0" w:color="auto"/>
              <w:right w:val="single" w:sz="4" w:space="0" w:color="auto"/>
            </w:tcBorders>
            <w:hideMark/>
          </w:tcPr>
          <w:p w14:paraId="2DD4E9AE" w14:textId="03ED88D3"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2 metų amžiaus vaikų MMR1 (tymų, epideminio parotito, raudonukės vakcina, 1 dozė) skiepijimo apimtys</w:t>
            </w:r>
            <w:r>
              <w:rPr>
                <w:rFonts w:ascii="Times New Roman" w:hAnsi="Times New Roman"/>
                <w:sz w:val="24"/>
                <w:szCs w:val="24"/>
                <w:lang w:eastAsia="lt-LT"/>
              </w:rPr>
              <w:t>, proc.</w:t>
            </w:r>
          </w:p>
        </w:tc>
      </w:tr>
      <w:tr w:rsidR="00AC3FFF" w:rsidRPr="00F52B6C" w14:paraId="23D5513F" w14:textId="77777777" w:rsidTr="00F52B6C">
        <w:trPr>
          <w:trHeight w:val="244"/>
        </w:trPr>
        <w:tc>
          <w:tcPr>
            <w:tcW w:w="817" w:type="dxa"/>
            <w:tcBorders>
              <w:top w:val="single" w:sz="4" w:space="0" w:color="auto"/>
              <w:left w:val="single" w:sz="4" w:space="0" w:color="auto"/>
              <w:bottom w:val="single" w:sz="4" w:space="0" w:color="auto"/>
              <w:right w:val="single" w:sz="4" w:space="0" w:color="auto"/>
            </w:tcBorders>
            <w:vAlign w:val="center"/>
            <w:hideMark/>
          </w:tcPr>
          <w:p w14:paraId="40186AD9"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40.</w:t>
            </w:r>
          </w:p>
        </w:tc>
        <w:tc>
          <w:tcPr>
            <w:tcW w:w="9068" w:type="dxa"/>
            <w:tcBorders>
              <w:top w:val="single" w:sz="4" w:space="0" w:color="auto"/>
              <w:left w:val="single" w:sz="4" w:space="0" w:color="auto"/>
              <w:bottom w:val="single" w:sz="4" w:space="0" w:color="auto"/>
              <w:right w:val="single" w:sz="4" w:space="0" w:color="auto"/>
            </w:tcBorders>
            <w:hideMark/>
          </w:tcPr>
          <w:p w14:paraId="03C7D224" w14:textId="49F2B01E" w:rsidR="00AC3FFF" w:rsidRPr="0040522E" w:rsidRDefault="00AC3FFF" w:rsidP="00AC3FFF">
            <w:pPr>
              <w:spacing w:after="0" w:line="240" w:lineRule="auto"/>
              <w:jc w:val="both"/>
              <w:rPr>
                <w:rFonts w:ascii="Times New Roman" w:hAnsi="Times New Roman"/>
                <w:sz w:val="24"/>
                <w:szCs w:val="24"/>
                <w:lang w:val="en-GB" w:eastAsia="lt-LT"/>
              </w:rPr>
            </w:pPr>
            <w:r w:rsidRPr="0040522E">
              <w:rPr>
                <w:rFonts w:ascii="Times New Roman" w:hAnsi="Times New Roman"/>
                <w:color w:val="000000"/>
                <w:sz w:val="24"/>
                <w:szCs w:val="24"/>
              </w:rPr>
              <w:t xml:space="preserve">1 metų amžiaus vaikų DTP3 (difterijos, stabligės, kokliušo), poliomielito ir B tipo </w:t>
            </w:r>
            <w:proofErr w:type="spellStart"/>
            <w:r w:rsidRPr="0040522E">
              <w:rPr>
                <w:rFonts w:ascii="Times New Roman" w:hAnsi="Times New Roman"/>
                <w:color w:val="000000"/>
                <w:sz w:val="24"/>
                <w:szCs w:val="24"/>
              </w:rPr>
              <w:t>Haemophilus</w:t>
            </w:r>
            <w:proofErr w:type="spellEnd"/>
            <w:r w:rsidRPr="0040522E">
              <w:rPr>
                <w:rFonts w:ascii="Times New Roman" w:hAnsi="Times New Roman"/>
                <w:color w:val="000000"/>
                <w:sz w:val="24"/>
                <w:szCs w:val="24"/>
              </w:rPr>
              <w:t xml:space="preserve">  </w:t>
            </w:r>
            <w:proofErr w:type="spellStart"/>
            <w:r w:rsidRPr="0040522E">
              <w:rPr>
                <w:rFonts w:ascii="Times New Roman" w:hAnsi="Times New Roman"/>
                <w:color w:val="000000"/>
                <w:sz w:val="24"/>
                <w:szCs w:val="24"/>
              </w:rPr>
              <w:t>influenzae</w:t>
            </w:r>
            <w:proofErr w:type="spellEnd"/>
            <w:r w:rsidRPr="0040522E">
              <w:rPr>
                <w:rFonts w:ascii="Times New Roman" w:hAnsi="Times New Roman"/>
                <w:color w:val="000000"/>
                <w:sz w:val="24"/>
                <w:szCs w:val="24"/>
              </w:rPr>
              <w:t xml:space="preserve"> infekcijos vakcinos (3 dozės) skiepijimo apimtys</w:t>
            </w:r>
            <w:r>
              <w:rPr>
                <w:rFonts w:ascii="Times New Roman" w:hAnsi="Times New Roman"/>
                <w:color w:val="000000"/>
                <w:sz w:val="24"/>
                <w:szCs w:val="24"/>
              </w:rPr>
              <w:t>, proc.</w:t>
            </w:r>
          </w:p>
        </w:tc>
      </w:tr>
      <w:tr w:rsidR="00AC3FFF" w:rsidRPr="00F52B6C" w14:paraId="2784B989" w14:textId="77777777" w:rsidTr="00F52B6C">
        <w:trPr>
          <w:trHeight w:val="244"/>
        </w:trPr>
        <w:tc>
          <w:tcPr>
            <w:tcW w:w="817" w:type="dxa"/>
            <w:tcBorders>
              <w:top w:val="single" w:sz="4" w:space="0" w:color="auto"/>
              <w:left w:val="single" w:sz="4" w:space="0" w:color="auto"/>
              <w:bottom w:val="single" w:sz="4" w:space="0" w:color="auto"/>
              <w:right w:val="single" w:sz="4" w:space="0" w:color="auto"/>
            </w:tcBorders>
            <w:vAlign w:val="center"/>
            <w:hideMark/>
          </w:tcPr>
          <w:p w14:paraId="499AB122"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41.</w:t>
            </w:r>
          </w:p>
        </w:tc>
        <w:tc>
          <w:tcPr>
            <w:tcW w:w="9068" w:type="dxa"/>
            <w:tcBorders>
              <w:top w:val="single" w:sz="4" w:space="0" w:color="auto"/>
              <w:left w:val="single" w:sz="4" w:space="0" w:color="auto"/>
              <w:bottom w:val="single" w:sz="4" w:space="0" w:color="auto"/>
              <w:right w:val="single" w:sz="4" w:space="0" w:color="auto"/>
            </w:tcBorders>
            <w:hideMark/>
          </w:tcPr>
          <w:p w14:paraId="4E8A379F"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Tikslinės populiacijos dalis (6-14 m.), dalyvavusi v</w:t>
            </w:r>
            <w:r w:rsidRPr="00F52B6C">
              <w:rPr>
                <w:rFonts w:ascii="Times New Roman" w:hAnsi="Times New Roman"/>
                <w:color w:val="000000"/>
                <w:sz w:val="24"/>
                <w:szCs w:val="24"/>
                <w:lang w:eastAsia="lt-LT"/>
              </w:rPr>
              <w:t xml:space="preserve">aikų krūminių dantų dengimo </w:t>
            </w:r>
            <w:proofErr w:type="spellStart"/>
            <w:r w:rsidRPr="00F52B6C">
              <w:rPr>
                <w:rFonts w:ascii="Times New Roman" w:hAnsi="Times New Roman"/>
                <w:color w:val="000000"/>
                <w:sz w:val="24"/>
                <w:szCs w:val="24"/>
                <w:lang w:eastAsia="lt-LT"/>
              </w:rPr>
              <w:t>silantinėmis</w:t>
            </w:r>
            <w:proofErr w:type="spellEnd"/>
            <w:r w:rsidRPr="00F52B6C">
              <w:rPr>
                <w:rFonts w:ascii="Times New Roman" w:hAnsi="Times New Roman"/>
                <w:color w:val="000000"/>
                <w:sz w:val="24"/>
                <w:szCs w:val="24"/>
                <w:lang w:eastAsia="lt-LT"/>
              </w:rPr>
              <w:t xml:space="preserve"> medžiagomis</w:t>
            </w:r>
            <w:r w:rsidRPr="00F52B6C">
              <w:rPr>
                <w:rFonts w:ascii="Times New Roman" w:hAnsi="Times New Roman"/>
                <w:sz w:val="24"/>
                <w:szCs w:val="24"/>
                <w:lang w:eastAsia="lt-LT"/>
              </w:rPr>
              <w:t xml:space="preserve"> programoje, proc.</w:t>
            </w:r>
          </w:p>
        </w:tc>
      </w:tr>
      <w:tr w:rsidR="00AC3FFF" w:rsidRPr="00F52B6C" w14:paraId="57C9A46F" w14:textId="77777777" w:rsidTr="00F52B6C">
        <w:trPr>
          <w:trHeight w:val="370"/>
        </w:trPr>
        <w:tc>
          <w:tcPr>
            <w:tcW w:w="817" w:type="dxa"/>
            <w:tcBorders>
              <w:top w:val="single" w:sz="4" w:space="0" w:color="auto"/>
              <w:left w:val="single" w:sz="4" w:space="0" w:color="auto"/>
              <w:bottom w:val="single" w:sz="4" w:space="0" w:color="auto"/>
              <w:right w:val="single" w:sz="4" w:space="0" w:color="auto"/>
            </w:tcBorders>
            <w:vAlign w:val="center"/>
            <w:hideMark/>
          </w:tcPr>
          <w:p w14:paraId="29CE9064"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42.</w:t>
            </w:r>
          </w:p>
        </w:tc>
        <w:tc>
          <w:tcPr>
            <w:tcW w:w="9068" w:type="dxa"/>
            <w:tcBorders>
              <w:top w:val="single" w:sz="4" w:space="0" w:color="auto"/>
              <w:left w:val="single" w:sz="4" w:space="0" w:color="auto"/>
              <w:bottom w:val="single" w:sz="4" w:space="0" w:color="auto"/>
              <w:right w:val="single" w:sz="4" w:space="0" w:color="auto"/>
            </w:tcBorders>
            <w:hideMark/>
          </w:tcPr>
          <w:p w14:paraId="74861B13"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Vaikų, neturinčių ėduonies pažeistų, plombuotų ir išrautų dantų, dalis, proc.</w:t>
            </w:r>
          </w:p>
        </w:tc>
      </w:tr>
      <w:tr w:rsidR="00AC3FFF" w:rsidRPr="00F52B6C" w14:paraId="25A51620" w14:textId="77777777" w:rsidTr="00F52B6C">
        <w:trPr>
          <w:trHeight w:val="373"/>
        </w:trPr>
        <w:tc>
          <w:tcPr>
            <w:tcW w:w="817" w:type="dxa"/>
            <w:tcBorders>
              <w:top w:val="single" w:sz="4" w:space="0" w:color="auto"/>
              <w:left w:val="single" w:sz="4" w:space="0" w:color="auto"/>
              <w:bottom w:val="single" w:sz="4" w:space="0" w:color="auto"/>
              <w:right w:val="single" w:sz="4" w:space="0" w:color="auto"/>
            </w:tcBorders>
            <w:vAlign w:val="center"/>
            <w:hideMark/>
          </w:tcPr>
          <w:p w14:paraId="6DB60BF7"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43.</w:t>
            </w:r>
          </w:p>
        </w:tc>
        <w:tc>
          <w:tcPr>
            <w:tcW w:w="9068" w:type="dxa"/>
            <w:tcBorders>
              <w:top w:val="single" w:sz="4" w:space="0" w:color="auto"/>
              <w:left w:val="single" w:sz="4" w:space="0" w:color="auto"/>
              <w:bottom w:val="single" w:sz="4" w:space="0" w:color="auto"/>
              <w:right w:val="single" w:sz="4" w:space="0" w:color="auto"/>
            </w:tcBorders>
            <w:hideMark/>
          </w:tcPr>
          <w:p w14:paraId="7BF5F42B"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Paauglių (15–17 m.) gimdymų skaičius 1000 gyv.</w:t>
            </w:r>
          </w:p>
        </w:tc>
      </w:tr>
      <w:tr w:rsidR="00AC3FFF" w:rsidRPr="00F52B6C" w14:paraId="67D42B6C" w14:textId="77777777" w:rsidTr="00F52B6C">
        <w:trPr>
          <w:trHeight w:val="392"/>
        </w:trPr>
        <w:tc>
          <w:tcPr>
            <w:tcW w:w="817" w:type="dxa"/>
            <w:tcBorders>
              <w:top w:val="single" w:sz="4" w:space="0" w:color="auto"/>
              <w:left w:val="single" w:sz="4" w:space="0" w:color="auto"/>
              <w:bottom w:val="single" w:sz="4" w:space="0" w:color="auto"/>
              <w:right w:val="single" w:sz="4" w:space="0" w:color="auto"/>
            </w:tcBorders>
            <w:vAlign w:val="center"/>
            <w:hideMark/>
          </w:tcPr>
          <w:p w14:paraId="494E90E2"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44.</w:t>
            </w:r>
          </w:p>
        </w:tc>
        <w:tc>
          <w:tcPr>
            <w:tcW w:w="9068" w:type="dxa"/>
            <w:tcBorders>
              <w:top w:val="single" w:sz="4" w:space="0" w:color="auto"/>
              <w:left w:val="single" w:sz="4" w:space="0" w:color="auto"/>
              <w:bottom w:val="single" w:sz="4" w:space="0" w:color="auto"/>
              <w:right w:val="single" w:sz="4" w:space="0" w:color="auto"/>
            </w:tcBorders>
            <w:hideMark/>
          </w:tcPr>
          <w:p w14:paraId="6618FDF9"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Mirtingumas nuo kraujotakos sistemos ligų 100 000 gyv./ Standartizuotas mirtingumas nuo kraujotakos sistemos ligų 100 000 gyv.</w:t>
            </w:r>
          </w:p>
        </w:tc>
      </w:tr>
      <w:tr w:rsidR="00AC3FFF" w:rsidRPr="00F52B6C" w14:paraId="2A05DD61" w14:textId="77777777" w:rsidTr="00F52B6C">
        <w:trPr>
          <w:trHeight w:val="400"/>
        </w:trPr>
        <w:tc>
          <w:tcPr>
            <w:tcW w:w="817" w:type="dxa"/>
            <w:tcBorders>
              <w:top w:val="single" w:sz="4" w:space="0" w:color="auto"/>
              <w:left w:val="single" w:sz="4" w:space="0" w:color="auto"/>
              <w:bottom w:val="single" w:sz="4" w:space="0" w:color="auto"/>
              <w:right w:val="single" w:sz="4" w:space="0" w:color="auto"/>
            </w:tcBorders>
            <w:vAlign w:val="center"/>
            <w:hideMark/>
          </w:tcPr>
          <w:p w14:paraId="5192B2A3"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45.</w:t>
            </w:r>
          </w:p>
        </w:tc>
        <w:tc>
          <w:tcPr>
            <w:tcW w:w="9068" w:type="dxa"/>
            <w:tcBorders>
              <w:top w:val="single" w:sz="4" w:space="0" w:color="auto"/>
              <w:left w:val="single" w:sz="4" w:space="0" w:color="auto"/>
              <w:bottom w:val="single" w:sz="4" w:space="0" w:color="auto"/>
              <w:right w:val="single" w:sz="4" w:space="0" w:color="auto"/>
            </w:tcBorders>
            <w:hideMark/>
          </w:tcPr>
          <w:p w14:paraId="03DC0058" w14:textId="20EA2C7F" w:rsidR="00AC3FFF" w:rsidRPr="008A6F9C" w:rsidRDefault="00AC3FFF" w:rsidP="00AC3FFF">
            <w:pPr>
              <w:spacing w:after="0" w:line="240" w:lineRule="auto"/>
              <w:jc w:val="both"/>
              <w:rPr>
                <w:rFonts w:ascii="Times New Roman" w:hAnsi="Times New Roman"/>
                <w:sz w:val="24"/>
                <w:szCs w:val="24"/>
                <w:lang w:val="en-GB" w:eastAsia="lt-LT"/>
              </w:rPr>
            </w:pPr>
            <w:r w:rsidRPr="008A6F9C">
              <w:rPr>
                <w:rFonts w:ascii="Times New Roman" w:hAnsi="Times New Roman"/>
                <w:color w:val="000000"/>
                <w:sz w:val="24"/>
                <w:szCs w:val="24"/>
              </w:rPr>
              <w:t xml:space="preserve">Mirtingumas nuo piktybinių navikų / standartizuotas mirtingumo nuo piktybinių navikų rodiklis 100 000 </w:t>
            </w:r>
            <w:r w:rsidRPr="008A6F9C">
              <w:rPr>
                <w:rFonts w:ascii="Times New Roman" w:hAnsi="Times New Roman"/>
                <w:sz w:val="24"/>
                <w:szCs w:val="24"/>
                <w:lang w:eastAsia="lt-LT"/>
              </w:rPr>
              <w:t>gyv.</w:t>
            </w:r>
          </w:p>
        </w:tc>
      </w:tr>
      <w:tr w:rsidR="00AC3FFF" w:rsidRPr="00F52B6C" w14:paraId="05CC5C68" w14:textId="77777777" w:rsidTr="00F52B6C">
        <w:trPr>
          <w:trHeight w:val="408"/>
        </w:trPr>
        <w:tc>
          <w:tcPr>
            <w:tcW w:w="817" w:type="dxa"/>
            <w:tcBorders>
              <w:top w:val="single" w:sz="4" w:space="0" w:color="auto"/>
              <w:left w:val="single" w:sz="4" w:space="0" w:color="auto"/>
              <w:bottom w:val="single" w:sz="4" w:space="0" w:color="auto"/>
              <w:right w:val="single" w:sz="4" w:space="0" w:color="auto"/>
            </w:tcBorders>
            <w:vAlign w:val="center"/>
            <w:hideMark/>
          </w:tcPr>
          <w:p w14:paraId="3E0A8890"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46.</w:t>
            </w:r>
          </w:p>
        </w:tc>
        <w:tc>
          <w:tcPr>
            <w:tcW w:w="9068" w:type="dxa"/>
            <w:tcBorders>
              <w:top w:val="single" w:sz="4" w:space="0" w:color="auto"/>
              <w:left w:val="single" w:sz="4" w:space="0" w:color="auto"/>
              <w:bottom w:val="single" w:sz="4" w:space="0" w:color="auto"/>
              <w:right w:val="single" w:sz="4" w:space="0" w:color="auto"/>
            </w:tcBorders>
            <w:hideMark/>
          </w:tcPr>
          <w:p w14:paraId="3525CA3D"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 xml:space="preserve">Mirtingumas nuo </w:t>
            </w:r>
            <w:proofErr w:type="spellStart"/>
            <w:r w:rsidRPr="00F52B6C">
              <w:rPr>
                <w:rFonts w:ascii="Times New Roman" w:hAnsi="Times New Roman"/>
                <w:sz w:val="24"/>
                <w:szCs w:val="24"/>
                <w:lang w:eastAsia="lt-LT"/>
              </w:rPr>
              <w:t>cerebrovaskulinių</w:t>
            </w:r>
            <w:proofErr w:type="spellEnd"/>
            <w:r w:rsidRPr="00F52B6C">
              <w:rPr>
                <w:rFonts w:ascii="Times New Roman" w:hAnsi="Times New Roman"/>
                <w:sz w:val="24"/>
                <w:szCs w:val="24"/>
                <w:lang w:eastAsia="lt-LT"/>
              </w:rPr>
              <w:t xml:space="preserve"> ligų 100 000 gyv./ Standartizuotas mirtingumas nuo </w:t>
            </w:r>
            <w:proofErr w:type="spellStart"/>
            <w:r w:rsidRPr="00F52B6C">
              <w:rPr>
                <w:rFonts w:ascii="Times New Roman" w:hAnsi="Times New Roman"/>
                <w:sz w:val="24"/>
                <w:szCs w:val="24"/>
                <w:lang w:eastAsia="lt-LT"/>
              </w:rPr>
              <w:t>cerebrovaskulinių</w:t>
            </w:r>
            <w:proofErr w:type="spellEnd"/>
            <w:r w:rsidRPr="00F52B6C">
              <w:rPr>
                <w:rFonts w:ascii="Times New Roman" w:hAnsi="Times New Roman"/>
                <w:sz w:val="24"/>
                <w:szCs w:val="24"/>
                <w:lang w:eastAsia="lt-LT"/>
              </w:rPr>
              <w:t xml:space="preserve"> ligų 100 000 gyv.</w:t>
            </w:r>
          </w:p>
        </w:tc>
      </w:tr>
      <w:tr w:rsidR="00AC3FFF" w:rsidRPr="00F52B6C" w14:paraId="1FDC11DF" w14:textId="77777777" w:rsidTr="00F52B6C">
        <w:trPr>
          <w:trHeight w:hRule="exact" w:val="295"/>
        </w:trPr>
        <w:tc>
          <w:tcPr>
            <w:tcW w:w="817" w:type="dxa"/>
            <w:tcBorders>
              <w:top w:val="single" w:sz="4" w:space="0" w:color="auto"/>
              <w:left w:val="single" w:sz="4" w:space="0" w:color="auto"/>
              <w:bottom w:val="single" w:sz="4" w:space="0" w:color="auto"/>
              <w:right w:val="single" w:sz="4" w:space="0" w:color="auto"/>
            </w:tcBorders>
            <w:vAlign w:val="center"/>
            <w:hideMark/>
          </w:tcPr>
          <w:p w14:paraId="0C01B7E2"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47.</w:t>
            </w:r>
          </w:p>
        </w:tc>
        <w:tc>
          <w:tcPr>
            <w:tcW w:w="9068" w:type="dxa"/>
            <w:tcBorders>
              <w:top w:val="single" w:sz="4" w:space="0" w:color="auto"/>
              <w:left w:val="single" w:sz="4" w:space="0" w:color="auto"/>
              <w:bottom w:val="single" w:sz="4" w:space="0" w:color="auto"/>
              <w:right w:val="single" w:sz="4" w:space="0" w:color="auto"/>
            </w:tcBorders>
            <w:hideMark/>
          </w:tcPr>
          <w:p w14:paraId="38F8121F" w14:textId="77777777"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Sergamumas II tipo cukriniu diabetu 10 000 gyv.</w:t>
            </w:r>
          </w:p>
        </w:tc>
      </w:tr>
      <w:tr w:rsidR="00AC3FFF" w:rsidRPr="00F52B6C" w14:paraId="16E460D6" w14:textId="77777777" w:rsidTr="00F52B6C">
        <w:trPr>
          <w:trHeight w:val="244"/>
        </w:trPr>
        <w:tc>
          <w:tcPr>
            <w:tcW w:w="817" w:type="dxa"/>
            <w:tcBorders>
              <w:top w:val="single" w:sz="4" w:space="0" w:color="auto"/>
              <w:left w:val="single" w:sz="4" w:space="0" w:color="auto"/>
              <w:bottom w:val="single" w:sz="4" w:space="0" w:color="auto"/>
              <w:right w:val="single" w:sz="4" w:space="0" w:color="auto"/>
            </w:tcBorders>
            <w:vAlign w:val="center"/>
            <w:hideMark/>
          </w:tcPr>
          <w:p w14:paraId="58A64CFC"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48.</w:t>
            </w:r>
          </w:p>
        </w:tc>
        <w:tc>
          <w:tcPr>
            <w:tcW w:w="9068" w:type="dxa"/>
            <w:tcBorders>
              <w:top w:val="single" w:sz="4" w:space="0" w:color="auto"/>
              <w:left w:val="single" w:sz="4" w:space="0" w:color="auto"/>
              <w:bottom w:val="single" w:sz="4" w:space="0" w:color="auto"/>
              <w:right w:val="single" w:sz="4" w:space="0" w:color="auto"/>
            </w:tcBorders>
            <w:hideMark/>
          </w:tcPr>
          <w:p w14:paraId="7EE4497E" w14:textId="077AB63C"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 xml:space="preserve">Tikslinės populiacijos dalis (proc.), dalyvavusi atrankinės </w:t>
            </w:r>
            <w:proofErr w:type="spellStart"/>
            <w:r w:rsidRPr="00F52B6C">
              <w:rPr>
                <w:rFonts w:ascii="Times New Roman" w:hAnsi="Times New Roman"/>
                <w:sz w:val="24"/>
                <w:szCs w:val="24"/>
                <w:lang w:eastAsia="lt-LT"/>
              </w:rPr>
              <w:t>mamografinės</w:t>
            </w:r>
            <w:proofErr w:type="spellEnd"/>
            <w:r w:rsidRPr="00F52B6C">
              <w:rPr>
                <w:rFonts w:ascii="Times New Roman" w:hAnsi="Times New Roman"/>
                <w:sz w:val="24"/>
                <w:szCs w:val="24"/>
                <w:lang w:eastAsia="lt-LT"/>
              </w:rPr>
              <w:t xml:space="preserve"> patikros dėl krūties vėžio finansavimo programoje 201</w:t>
            </w:r>
            <w:r w:rsidR="009D4937">
              <w:rPr>
                <w:rFonts w:ascii="Times New Roman" w:hAnsi="Times New Roman"/>
                <w:sz w:val="24"/>
                <w:szCs w:val="24"/>
                <w:lang w:eastAsia="lt-LT"/>
              </w:rPr>
              <w:t>8</w:t>
            </w:r>
            <w:r w:rsidRPr="00F52B6C">
              <w:rPr>
                <w:rFonts w:ascii="Times New Roman" w:hAnsi="Times New Roman"/>
                <w:sz w:val="24"/>
                <w:szCs w:val="24"/>
                <w:lang w:eastAsia="lt-LT"/>
              </w:rPr>
              <w:t>-201</w:t>
            </w:r>
            <w:r w:rsidR="009D4937">
              <w:rPr>
                <w:rFonts w:ascii="Times New Roman" w:hAnsi="Times New Roman"/>
                <w:sz w:val="24"/>
                <w:szCs w:val="24"/>
                <w:lang w:eastAsia="lt-LT"/>
              </w:rPr>
              <w:t>9</w:t>
            </w:r>
            <w:r w:rsidRPr="00F52B6C">
              <w:rPr>
                <w:rFonts w:ascii="Times New Roman" w:hAnsi="Times New Roman"/>
                <w:sz w:val="24"/>
                <w:szCs w:val="24"/>
                <w:lang w:eastAsia="lt-LT"/>
              </w:rPr>
              <w:t xml:space="preserve"> m.</w:t>
            </w:r>
          </w:p>
        </w:tc>
      </w:tr>
      <w:tr w:rsidR="00AC3FFF" w:rsidRPr="00F52B6C" w14:paraId="30F947BF" w14:textId="77777777" w:rsidTr="00F52B6C">
        <w:trPr>
          <w:trHeight w:val="245"/>
        </w:trPr>
        <w:tc>
          <w:tcPr>
            <w:tcW w:w="817" w:type="dxa"/>
            <w:tcBorders>
              <w:top w:val="single" w:sz="4" w:space="0" w:color="auto"/>
              <w:left w:val="single" w:sz="4" w:space="0" w:color="auto"/>
              <w:bottom w:val="single" w:sz="4" w:space="0" w:color="auto"/>
              <w:right w:val="single" w:sz="4" w:space="0" w:color="auto"/>
            </w:tcBorders>
            <w:vAlign w:val="center"/>
            <w:hideMark/>
          </w:tcPr>
          <w:p w14:paraId="5263A12C"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49.</w:t>
            </w:r>
          </w:p>
        </w:tc>
        <w:tc>
          <w:tcPr>
            <w:tcW w:w="9068" w:type="dxa"/>
            <w:tcBorders>
              <w:top w:val="single" w:sz="4" w:space="0" w:color="auto"/>
              <w:left w:val="single" w:sz="4" w:space="0" w:color="auto"/>
              <w:bottom w:val="single" w:sz="4" w:space="0" w:color="auto"/>
              <w:right w:val="single" w:sz="4" w:space="0" w:color="auto"/>
            </w:tcBorders>
            <w:hideMark/>
          </w:tcPr>
          <w:p w14:paraId="532AEE00" w14:textId="4B8BBDB8"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Tikslinės populiacijos dalis (proc.), dalyvavusi g</w:t>
            </w:r>
            <w:r w:rsidRPr="00F52B6C">
              <w:rPr>
                <w:rFonts w:ascii="Times New Roman" w:hAnsi="Times New Roman"/>
                <w:color w:val="000000"/>
                <w:sz w:val="24"/>
                <w:szCs w:val="24"/>
                <w:lang w:eastAsia="lt-LT"/>
              </w:rPr>
              <w:t>imdos kaklelio piktybinių navikų prevencinių priemonių, apmokamų iš Privalomojo sveikatos draudimo biudžeto lėšų, finansavimo program</w:t>
            </w:r>
            <w:r w:rsidRPr="00F52B6C">
              <w:rPr>
                <w:rFonts w:ascii="Times New Roman" w:hAnsi="Times New Roman"/>
                <w:sz w:val="24"/>
                <w:szCs w:val="24"/>
                <w:lang w:eastAsia="lt-LT"/>
              </w:rPr>
              <w:t>oje 201</w:t>
            </w:r>
            <w:r w:rsidR="009D4937">
              <w:rPr>
                <w:rFonts w:ascii="Times New Roman" w:hAnsi="Times New Roman"/>
                <w:sz w:val="24"/>
                <w:szCs w:val="24"/>
                <w:lang w:eastAsia="lt-LT"/>
              </w:rPr>
              <w:t>8</w:t>
            </w:r>
            <w:r w:rsidRPr="00F52B6C">
              <w:rPr>
                <w:rFonts w:ascii="Times New Roman" w:hAnsi="Times New Roman"/>
                <w:sz w:val="24"/>
                <w:szCs w:val="24"/>
                <w:lang w:eastAsia="lt-LT"/>
              </w:rPr>
              <w:t>-201</w:t>
            </w:r>
            <w:r w:rsidR="009D4937">
              <w:rPr>
                <w:rFonts w:ascii="Times New Roman" w:hAnsi="Times New Roman"/>
                <w:sz w:val="24"/>
                <w:szCs w:val="24"/>
                <w:lang w:eastAsia="lt-LT"/>
              </w:rPr>
              <w:t>9</w:t>
            </w:r>
            <w:r w:rsidRPr="00F52B6C">
              <w:rPr>
                <w:rFonts w:ascii="Times New Roman" w:hAnsi="Times New Roman"/>
                <w:sz w:val="24"/>
                <w:szCs w:val="24"/>
                <w:lang w:eastAsia="lt-LT"/>
              </w:rPr>
              <w:t xml:space="preserve"> m.</w:t>
            </w:r>
          </w:p>
        </w:tc>
      </w:tr>
      <w:tr w:rsidR="00AC3FFF" w:rsidRPr="00F52B6C" w14:paraId="0F6EECE7" w14:textId="77777777" w:rsidTr="00F52B6C">
        <w:trPr>
          <w:trHeight w:val="244"/>
        </w:trPr>
        <w:tc>
          <w:tcPr>
            <w:tcW w:w="817" w:type="dxa"/>
            <w:tcBorders>
              <w:top w:val="single" w:sz="4" w:space="0" w:color="auto"/>
              <w:left w:val="single" w:sz="4" w:space="0" w:color="auto"/>
              <w:bottom w:val="single" w:sz="4" w:space="0" w:color="auto"/>
              <w:right w:val="single" w:sz="4" w:space="0" w:color="auto"/>
            </w:tcBorders>
            <w:vAlign w:val="center"/>
            <w:hideMark/>
          </w:tcPr>
          <w:p w14:paraId="66424ABE"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50.</w:t>
            </w:r>
          </w:p>
        </w:tc>
        <w:tc>
          <w:tcPr>
            <w:tcW w:w="9068" w:type="dxa"/>
            <w:tcBorders>
              <w:top w:val="single" w:sz="4" w:space="0" w:color="auto"/>
              <w:left w:val="single" w:sz="4" w:space="0" w:color="auto"/>
              <w:bottom w:val="single" w:sz="4" w:space="0" w:color="auto"/>
              <w:right w:val="single" w:sz="4" w:space="0" w:color="auto"/>
            </w:tcBorders>
            <w:hideMark/>
          </w:tcPr>
          <w:p w14:paraId="183A4B7E" w14:textId="5D808983"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Tikslinės populiacijos dalis (proc.), dalyvavusi storosios žarnos vėžio ankstyvosios diagnostikos finansavimo programoje 201</w:t>
            </w:r>
            <w:r w:rsidR="009D4937">
              <w:rPr>
                <w:rFonts w:ascii="Times New Roman" w:hAnsi="Times New Roman"/>
                <w:sz w:val="24"/>
                <w:szCs w:val="24"/>
                <w:lang w:eastAsia="lt-LT"/>
              </w:rPr>
              <w:t>8</w:t>
            </w:r>
            <w:r w:rsidRPr="00F52B6C">
              <w:rPr>
                <w:rFonts w:ascii="Times New Roman" w:hAnsi="Times New Roman"/>
                <w:sz w:val="24"/>
                <w:szCs w:val="24"/>
                <w:lang w:eastAsia="lt-LT"/>
              </w:rPr>
              <w:t>-201</w:t>
            </w:r>
            <w:r w:rsidR="009D4937">
              <w:rPr>
                <w:rFonts w:ascii="Times New Roman" w:hAnsi="Times New Roman"/>
                <w:sz w:val="24"/>
                <w:szCs w:val="24"/>
                <w:lang w:eastAsia="lt-LT"/>
              </w:rPr>
              <w:t>9</w:t>
            </w:r>
            <w:r w:rsidRPr="00F52B6C">
              <w:rPr>
                <w:rFonts w:ascii="Times New Roman" w:hAnsi="Times New Roman"/>
                <w:sz w:val="24"/>
                <w:szCs w:val="24"/>
                <w:lang w:eastAsia="lt-LT"/>
              </w:rPr>
              <w:t xml:space="preserve"> m.</w:t>
            </w:r>
          </w:p>
        </w:tc>
      </w:tr>
      <w:tr w:rsidR="00AC3FFF" w:rsidRPr="00F52B6C" w14:paraId="66FC738F" w14:textId="77777777" w:rsidTr="00F52B6C">
        <w:trPr>
          <w:trHeight w:val="244"/>
        </w:trPr>
        <w:tc>
          <w:tcPr>
            <w:tcW w:w="817" w:type="dxa"/>
            <w:tcBorders>
              <w:top w:val="single" w:sz="4" w:space="0" w:color="auto"/>
              <w:left w:val="single" w:sz="4" w:space="0" w:color="auto"/>
              <w:bottom w:val="single" w:sz="4" w:space="0" w:color="auto"/>
              <w:right w:val="single" w:sz="4" w:space="0" w:color="auto"/>
            </w:tcBorders>
            <w:vAlign w:val="center"/>
            <w:hideMark/>
          </w:tcPr>
          <w:p w14:paraId="2D832260" w14:textId="77777777" w:rsidR="00AC3FFF" w:rsidRPr="00F52B6C" w:rsidRDefault="00AC3FFF" w:rsidP="00AC3FFF">
            <w:pPr>
              <w:autoSpaceDE w:val="0"/>
              <w:autoSpaceDN w:val="0"/>
              <w:adjustRightInd w:val="0"/>
              <w:spacing w:after="0" w:line="240" w:lineRule="auto"/>
              <w:jc w:val="center"/>
              <w:rPr>
                <w:rFonts w:ascii="Times New Roman" w:hAnsi="Times New Roman"/>
                <w:color w:val="000000"/>
                <w:sz w:val="24"/>
                <w:szCs w:val="24"/>
                <w:lang w:val="en-GB" w:eastAsia="lt-LT"/>
              </w:rPr>
            </w:pPr>
            <w:r w:rsidRPr="00F52B6C">
              <w:rPr>
                <w:rFonts w:ascii="Times New Roman" w:hAnsi="Times New Roman"/>
                <w:color w:val="000000"/>
                <w:sz w:val="24"/>
                <w:szCs w:val="24"/>
                <w:lang w:eastAsia="lt-LT"/>
              </w:rPr>
              <w:t>51.</w:t>
            </w:r>
          </w:p>
        </w:tc>
        <w:tc>
          <w:tcPr>
            <w:tcW w:w="9068" w:type="dxa"/>
            <w:tcBorders>
              <w:top w:val="single" w:sz="4" w:space="0" w:color="auto"/>
              <w:left w:val="single" w:sz="4" w:space="0" w:color="auto"/>
              <w:bottom w:val="single" w:sz="4" w:space="0" w:color="auto"/>
              <w:right w:val="single" w:sz="4" w:space="0" w:color="auto"/>
            </w:tcBorders>
            <w:hideMark/>
          </w:tcPr>
          <w:p w14:paraId="1ACA8928" w14:textId="513C0B1A" w:rsidR="00AC3FFF" w:rsidRPr="00F52B6C" w:rsidRDefault="00AC3FFF" w:rsidP="00AC3FFF">
            <w:pPr>
              <w:spacing w:after="0" w:line="240" w:lineRule="auto"/>
              <w:jc w:val="both"/>
              <w:rPr>
                <w:rFonts w:ascii="Times New Roman" w:hAnsi="Times New Roman"/>
                <w:sz w:val="24"/>
                <w:szCs w:val="24"/>
                <w:lang w:val="en-GB" w:eastAsia="lt-LT"/>
              </w:rPr>
            </w:pPr>
            <w:r w:rsidRPr="00F52B6C">
              <w:rPr>
                <w:rFonts w:ascii="Times New Roman" w:hAnsi="Times New Roman"/>
                <w:sz w:val="24"/>
                <w:szCs w:val="24"/>
                <w:lang w:eastAsia="lt-LT"/>
              </w:rPr>
              <w:t xml:space="preserve">Tikslinės populiacijos dalis (proc.), dalyvavusi </w:t>
            </w:r>
            <w:r w:rsidRPr="00F52B6C">
              <w:rPr>
                <w:rFonts w:ascii="Times New Roman" w:hAnsi="Times New Roman"/>
                <w:color w:val="000000"/>
                <w:sz w:val="24"/>
                <w:szCs w:val="24"/>
                <w:lang w:eastAsia="lt-LT"/>
              </w:rPr>
              <w:t>asmenų, priskirtinų širdies ir kraujagyslių ligų didelės rizikos grupei, atrankos ir prevencijos priemonių finansavimo programoje 201</w:t>
            </w:r>
            <w:r w:rsidR="009D4937">
              <w:rPr>
                <w:rFonts w:ascii="Times New Roman" w:hAnsi="Times New Roman"/>
                <w:color w:val="000000"/>
                <w:sz w:val="24"/>
                <w:szCs w:val="24"/>
                <w:lang w:eastAsia="lt-LT"/>
              </w:rPr>
              <w:t>9</w:t>
            </w:r>
            <w:r w:rsidRPr="00F52B6C">
              <w:rPr>
                <w:rFonts w:ascii="Times New Roman" w:hAnsi="Times New Roman"/>
                <w:color w:val="000000"/>
                <w:sz w:val="24"/>
                <w:szCs w:val="24"/>
                <w:lang w:eastAsia="lt-LT"/>
              </w:rPr>
              <w:t xml:space="preserve"> m.</w:t>
            </w:r>
          </w:p>
        </w:tc>
      </w:tr>
    </w:tbl>
    <w:p w14:paraId="7DEA1F58" w14:textId="77777777" w:rsidR="00967DA4" w:rsidRPr="00F52B6C" w:rsidRDefault="00967DA4" w:rsidP="00630FEB">
      <w:pPr>
        <w:spacing w:after="0" w:line="240" w:lineRule="auto"/>
        <w:jc w:val="center"/>
        <w:rPr>
          <w:rFonts w:ascii="Times New Roman" w:eastAsia="Times New Roman" w:hAnsi="Times New Roman"/>
          <w:sz w:val="24"/>
          <w:szCs w:val="24"/>
          <w:lang w:val="en-GB"/>
        </w:rPr>
      </w:pPr>
    </w:p>
    <w:p w14:paraId="19C1707A" w14:textId="77777777" w:rsidR="00967DA4" w:rsidRPr="00F52B6C" w:rsidRDefault="00967DA4" w:rsidP="00630FEB">
      <w:pPr>
        <w:spacing w:after="0" w:line="240" w:lineRule="auto"/>
        <w:jc w:val="center"/>
        <w:rPr>
          <w:rFonts w:ascii="Times New Roman" w:hAnsi="Times New Roman"/>
          <w:sz w:val="24"/>
          <w:szCs w:val="24"/>
        </w:rPr>
      </w:pPr>
    </w:p>
    <w:p w14:paraId="2D04B563" w14:textId="77777777" w:rsidR="00967DA4" w:rsidRPr="00F52B6C" w:rsidRDefault="00113047" w:rsidP="00113047">
      <w:pPr>
        <w:pStyle w:val="a7"/>
        <w:spacing w:after="0" w:line="240" w:lineRule="auto"/>
        <w:ind w:left="0"/>
        <w:jc w:val="center"/>
        <w:rPr>
          <w:rFonts w:ascii="Times New Roman" w:hAnsi="Times New Roman"/>
          <w:sz w:val="24"/>
          <w:szCs w:val="24"/>
        </w:rPr>
      </w:pPr>
      <w:r>
        <w:rPr>
          <w:rFonts w:ascii="Times New Roman" w:hAnsi="Times New Roman"/>
          <w:sz w:val="24"/>
          <w:szCs w:val="24"/>
        </w:rPr>
        <w:t>___________________</w:t>
      </w:r>
    </w:p>
    <w:sectPr w:rsidR="00967DA4" w:rsidRPr="00F52B6C" w:rsidSect="006C6E03">
      <w:pgSz w:w="11906" w:h="16838"/>
      <w:pgMar w:top="1134" w:right="567" w:bottom="1276"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3A221" w14:textId="77777777" w:rsidR="0041451C" w:rsidRDefault="0041451C" w:rsidP="00B77AB6">
      <w:pPr>
        <w:spacing w:after="0" w:line="240" w:lineRule="auto"/>
      </w:pPr>
      <w:r>
        <w:separator/>
      </w:r>
    </w:p>
  </w:endnote>
  <w:endnote w:type="continuationSeparator" w:id="0">
    <w:p w14:paraId="55F4C6DB" w14:textId="77777777" w:rsidR="0041451C" w:rsidRDefault="0041451C" w:rsidP="00B7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E6661" w14:textId="77777777" w:rsidR="00CA234B" w:rsidRDefault="00CA234B">
    <w:pPr>
      <w:pStyle w:val="a5"/>
      <w:jc w:val="right"/>
    </w:pPr>
    <w:r>
      <w:fldChar w:fldCharType="begin"/>
    </w:r>
    <w:r>
      <w:instrText>PAGE   \* MERGEFORMAT</w:instrText>
    </w:r>
    <w:r>
      <w:fldChar w:fldCharType="separate"/>
    </w:r>
    <w:r w:rsidR="00CA0681">
      <w:rPr>
        <w:noProof/>
      </w:rPr>
      <w:t>20</w:t>
    </w:r>
    <w:r>
      <w:fldChar w:fldCharType="end"/>
    </w:r>
  </w:p>
  <w:p w14:paraId="30FA6610" w14:textId="77777777" w:rsidR="00CA234B" w:rsidRDefault="00CA23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8783D" w14:textId="77777777" w:rsidR="0041451C" w:rsidRDefault="0041451C" w:rsidP="00B77AB6">
      <w:pPr>
        <w:spacing w:after="0" w:line="240" w:lineRule="auto"/>
      </w:pPr>
      <w:r>
        <w:separator/>
      </w:r>
    </w:p>
  </w:footnote>
  <w:footnote w:type="continuationSeparator" w:id="0">
    <w:p w14:paraId="4F717200" w14:textId="77777777" w:rsidR="0041451C" w:rsidRDefault="0041451C" w:rsidP="00B77A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A5430"/>
    <w:multiLevelType w:val="hybridMultilevel"/>
    <w:tmpl w:val="EE4A0D48"/>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 w15:restartNumberingAfterBreak="0">
    <w:nsid w:val="23BD3ED5"/>
    <w:multiLevelType w:val="multilevel"/>
    <w:tmpl w:val="51CED668"/>
    <w:lvl w:ilvl="0">
      <w:start w:val="2"/>
      <w:numFmt w:val="decimal"/>
      <w:lvlText w:val="%1"/>
      <w:lvlJc w:val="left"/>
      <w:pPr>
        <w:ind w:left="372" w:hanging="372"/>
      </w:pPr>
      <w:rPr>
        <w:rFonts w:hint="default"/>
        <w:color w:val="auto"/>
      </w:rPr>
    </w:lvl>
    <w:lvl w:ilvl="1">
      <w:start w:val="3"/>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 w15:restartNumberingAfterBreak="0">
    <w:nsid w:val="3BF9721C"/>
    <w:multiLevelType w:val="hybridMultilevel"/>
    <w:tmpl w:val="6928861A"/>
    <w:lvl w:ilvl="0" w:tplc="2A9267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9E3BE0"/>
    <w:multiLevelType w:val="hybridMultilevel"/>
    <w:tmpl w:val="7B5AA60A"/>
    <w:lvl w:ilvl="0" w:tplc="1BC22FEA">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FF4BB4"/>
    <w:multiLevelType w:val="hybridMultilevel"/>
    <w:tmpl w:val="7D243FFC"/>
    <w:lvl w:ilvl="0" w:tplc="1012E5A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CA3C44"/>
    <w:multiLevelType w:val="hybridMultilevel"/>
    <w:tmpl w:val="67D240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25848E4"/>
    <w:multiLevelType w:val="multilevel"/>
    <w:tmpl w:val="9AD8EE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ED30C63"/>
    <w:multiLevelType w:val="hybridMultilevel"/>
    <w:tmpl w:val="568A85C2"/>
    <w:lvl w:ilvl="0" w:tplc="C38428A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2FD36AD"/>
    <w:multiLevelType w:val="multilevel"/>
    <w:tmpl w:val="898664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3171205"/>
    <w:multiLevelType w:val="hybridMultilevel"/>
    <w:tmpl w:val="5252976C"/>
    <w:lvl w:ilvl="0" w:tplc="FCCEF1C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3390F58"/>
    <w:multiLevelType w:val="hybridMultilevel"/>
    <w:tmpl w:val="D758E9D0"/>
    <w:lvl w:ilvl="0" w:tplc="9592701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E40355E"/>
    <w:multiLevelType w:val="hybridMultilevel"/>
    <w:tmpl w:val="EF923A12"/>
    <w:lvl w:ilvl="0" w:tplc="951E44E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6"/>
  </w:num>
  <w:num w:numId="4">
    <w:abstractNumId w:val="5"/>
  </w:num>
  <w:num w:numId="5">
    <w:abstractNumId w:val="2"/>
  </w:num>
  <w:num w:numId="6">
    <w:abstractNumId w:val="10"/>
  </w:num>
  <w:num w:numId="7">
    <w:abstractNumId w:val="4"/>
  </w:num>
  <w:num w:numId="8">
    <w:abstractNumId w:val="7"/>
  </w:num>
  <w:num w:numId="9">
    <w:abstractNumId w:val="1"/>
  </w:num>
  <w:num w:numId="10">
    <w:abstractNumId w:val="11"/>
  </w:num>
  <w:num w:numId="11">
    <w:abstractNumId w:val="9"/>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B6"/>
    <w:rsid w:val="0000019A"/>
    <w:rsid w:val="000075DB"/>
    <w:rsid w:val="00007A63"/>
    <w:rsid w:val="00025A10"/>
    <w:rsid w:val="000269DB"/>
    <w:rsid w:val="0003301B"/>
    <w:rsid w:val="000363D6"/>
    <w:rsid w:val="000371AD"/>
    <w:rsid w:val="00047CAF"/>
    <w:rsid w:val="00053675"/>
    <w:rsid w:val="00055DFA"/>
    <w:rsid w:val="00074BC4"/>
    <w:rsid w:val="000758BE"/>
    <w:rsid w:val="00084B2F"/>
    <w:rsid w:val="00097092"/>
    <w:rsid w:val="000979B6"/>
    <w:rsid w:val="000B02F8"/>
    <w:rsid w:val="000B4AD8"/>
    <w:rsid w:val="000C4E30"/>
    <w:rsid w:val="000D1D8A"/>
    <w:rsid w:val="000D29FB"/>
    <w:rsid w:val="000D5490"/>
    <w:rsid w:val="000E26C0"/>
    <w:rsid w:val="000F5757"/>
    <w:rsid w:val="000F7889"/>
    <w:rsid w:val="000F78BB"/>
    <w:rsid w:val="00102674"/>
    <w:rsid w:val="001040AA"/>
    <w:rsid w:val="00105ADF"/>
    <w:rsid w:val="0010793A"/>
    <w:rsid w:val="00111ED3"/>
    <w:rsid w:val="00113047"/>
    <w:rsid w:val="0011316D"/>
    <w:rsid w:val="001255E0"/>
    <w:rsid w:val="00132695"/>
    <w:rsid w:val="00132F67"/>
    <w:rsid w:val="00143D49"/>
    <w:rsid w:val="00144D5F"/>
    <w:rsid w:val="00147FA2"/>
    <w:rsid w:val="00152089"/>
    <w:rsid w:val="00156BD1"/>
    <w:rsid w:val="00157A4C"/>
    <w:rsid w:val="00162256"/>
    <w:rsid w:val="00166A23"/>
    <w:rsid w:val="00167CC8"/>
    <w:rsid w:val="00171372"/>
    <w:rsid w:val="00175B2C"/>
    <w:rsid w:val="0018259A"/>
    <w:rsid w:val="001A3EEA"/>
    <w:rsid w:val="001A7318"/>
    <w:rsid w:val="001B235C"/>
    <w:rsid w:val="001B6A2F"/>
    <w:rsid w:val="001C4237"/>
    <w:rsid w:val="001C65CB"/>
    <w:rsid w:val="001F6269"/>
    <w:rsid w:val="001F67BB"/>
    <w:rsid w:val="00200204"/>
    <w:rsid w:val="00204172"/>
    <w:rsid w:val="00216725"/>
    <w:rsid w:val="00227E9E"/>
    <w:rsid w:val="00233E42"/>
    <w:rsid w:val="00237353"/>
    <w:rsid w:val="002438E5"/>
    <w:rsid w:val="0024444C"/>
    <w:rsid w:val="00246881"/>
    <w:rsid w:val="00251B16"/>
    <w:rsid w:val="0025291A"/>
    <w:rsid w:val="00252A36"/>
    <w:rsid w:val="002546FB"/>
    <w:rsid w:val="00256A9A"/>
    <w:rsid w:val="00266941"/>
    <w:rsid w:val="00273452"/>
    <w:rsid w:val="0028760E"/>
    <w:rsid w:val="00290220"/>
    <w:rsid w:val="002A0CCE"/>
    <w:rsid w:val="002B0316"/>
    <w:rsid w:val="002B5291"/>
    <w:rsid w:val="002C4956"/>
    <w:rsid w:val="002C4E5A"/>
    <w:rsid w:val="002C6D9B"/>
    <w:rsid w:val="002D7B80"/>
    <w:rsid w:val="002E5B26"/>
    <w:rsid w:val="002F470D"/>
    <w:rsid w:val="003018C2"/>
    <w:rsid w:val="00307760"/>
    <w:rsid w:val="003218DB"/>
    <w:rsid w:val="003263B1"/>
    <w:rsid w:val="003308D4"/>
    <w:rsid w:val="0033167B"/>
    <w:rsid w:val="003425B8"/>
    <w:rsid w:val="00344C96"/>
    <w:rsid w:val="00352D9A"/>
    <w:rsid w:val="00353073"/>
    <w:rsid w:val="00367BAA"/>
    <w:rsid w:val="00382D6B"/>
    <w:rsid w:val="00382EED"/>
    <w:rsid w:val="0038377E"/>
    <w:rsid w:val="0038569D"/>
    <w:rsid w:val="00386E19"/>
    <w:rsid w:val="003910E4"/>
    <w:rsid w:val="003944AF"/>
    <w:rsid w:val="003A0042"/>
    <w:rsid w:val="003A44D9"/>
    <w:rsid w:val="003C3F61"/>
    <w:rsid w:val="003C7564"/>
    <w:rsid w:val="003D5B16"/>
    <w:rsid w:val="003D5C2B"/>
    <w:rsid w:val="003E4909"/>
    <w:rsid w:val="003E5487"/>
    <w:rsid w:val="003E56EE"/>
    <w:rsid w:val="003F490F"/>
    <w:rsid w:val="004031F5"/>
    <w:rsid w:val="00404018"/>
    <w:rsid w:val="0040522E"/>
    <w:rsid w:val="00410CED"/>
    <w:rsid w:val="0041451C"/>
    <w:rsid w:val="00416900"/>
    <w:rsid w:val="00416BA9"/>
    <w:rsid w:val="004178CF"/>
    <w:rsid w:val="00417C4C"/>
    <w:rsid w:val="00424324"/>
    <w:rsid w:val="004606F2"/>
    <w:rsid w:val="004631F8"/>
    <w:rsid w:val="00463317"/>
    <w:rsid w:val="004716BA"/>
    <w:rsid w:val="00474D7C"/>
    <w:rsid w:val="00481125"/>
    <w:rsid w:val="00483CBC"/>
    <w:rsid w:val="00486EEB"/>
    <w:rsid w:val="004912C8"/>
    <w:rsid w:val="00492AA9"/>
    <w:rsid w:val="004939EA"/>
    <w:rsid w:val="0049640C"/>
    <w:rsid w:val="004A4B55"/>
    <w:rsid w:val="004A6693"/>
    <w:rsid w:val="004B0BB0"/>
    <w:rsid w:val="004B3A6D"/>
    <w:rsid w:val="004B6F96"/>
    <w:rsid w:val="004C5082"/>
    <w:rsid w:val="004C695C"/>
    <w:rsid w:val="004D3CF4"/>
    <w:rsid w:val="004D6F90"/>
    <w:rsid w:val="004D713A"/>
    <w:rsid w:val="004E1ABE"/>
    <w:rsid w:val="004E2421"/>
    <w:rsid w:val="004F2CD3"/>
    <w:rsid w:val="004F53DC"/>
    <w:rsid w:val="00510540"/>
    <w:rsid w:val="00517404"/>
    <w:rsid w:val="0052412D"/>
    <w:rsid w:val="005264A0"/>
    <w:rsid w:val="005378AE"/>
    <w:rsid w:val="00545B7B"/>
    <w:rsid w:val="00546D45"/>
    <w:rsid w:val="00552BF7"/>
    <w:rsid w:val="00564747"/>
    <w:rsid w:val="0057703B"/>
    <w:rsid w:val="0058409E"/>
    <w:rsid w:val="00595F76"/>
    <w:rsid w:val="005B0A98"/>
    <w:rsid w:val="005B150B"/>
    <w:rsid w:val="005B332D"/>
    <w:rsid w:val="005C1AFC"/>
    <w:rsid w:val="005C3AE3"/>
    <w:rsid w:val="005C4BB3"/>
    <w:rsid w:val="005C5827"/>
    <w:rsid w:val="005D2D39"/>
    <w:rsid w:val="005D6F35"/>
    <w:rsid w:val="005E2C97"/>
    <w:rsid w:val="005E4F25"/>
    <w:rsid w:val="006042DC"/>
    <w:rsid w:val="00605CA0"/>
    <w:rsid w:val="00606902"/>
    <w:rsid w:val="00621268"/>
    <w:rsid w:val="00621B98"/>
    <w:rsid w:val="00630FEB"/>
    <w:rsid w:val="00637ABA"/>
    <w:rsid w:val="00653CBA"/>
    <w:rsid w:val="0066173A"/>
    <w:rsid w:val="006621B6"/>
    <w:rsid w:val="00675ED5"/>
    <w:rsid w:val="006829F8"/>
    <w:rsid w:val="00682E1C"/>
    <w:rsid w:val="006833C9"/>
    <w:rsid w:val="006A1A16"/>
    <w:rsid w:val="006A474F"/>
    <w:rsid w:val="006B3E7B"/>
    <w:rsid w:val="006B4868"/>
    <w:rsid w:val="006B532F"/>
    <w:rsid w:val="006C3888"/>
    <w:rsid w:val="006C564A"/>
    <w:rsid w:val="006C6E03"/>
    <w:rsid w:val="006D3B77"/>
    <w:rsid w:val="006D7B0C"/>
    <w:rsid w:val="006D7F06"/>
    <w:rsid w:val="006E2504"/>
    <w:rsid w:val="006E4544"/>
    <w:rsid w:val="00700C36"/>
    <w:rsid w:val="00721DA0"/>
    <w:rsid w:val="00731F78"/>
    <w:rsid w:val="00736411"/>
    <w:rsid w:val="00737C9E"/>
    <w:rsid w:val="00756D61"/>
    <w:rsid w:val="007615C8"/>
    <w:rsid w:val="007628A5"/>
    <w:rsid w:val="007640B5"/>
    <w:rsid w:val="007654E1"/>
    <w:rsid w:val="00774F1D"/>
    <w:rsid w:val="00776B03"/>
    <w:rsid w:val="00780142"/>
    <w:rsid w:val="007820DE"/>
    <w:rsid w:val="00794DF5"/>
    <w:rsid w:val="00796FD2"/>
    <w:rsid w:val="007A0A14"/>
    <w:rsid w:val="007A3ABF"/>
    <w:rsid w:val="007B3AA4"/>
    <w:rsid w:val="007B5643"/>
    <w:rsid w:val="007C1870"/>
    <w:rsid w:val="007D1FE2"/>
    <w:rsid w:val="007E005B"/>
    <w:rsid w:val="007E3D16"/>
    <w:rsid w:val="007E4C9E"/>
    <w:rsid w:val="007F6079"/>
    <w:rsid w:val="007F7B1A"/>
    <w:rsid w:val="00812F89"/>
    <w:rsid w:val="008155E2"/>
    <w:rsid w:val="00821C09"/>
    <w:rsid w:val="00823AAA"/>
    <w:rsid w:val="0082574B"/>
    <w:rsid w:val="00833807"/>
    <w:rsid w:val="00833D6D"/>
    <w:rsid w:val="008354E3"/>
    <w:rsid w:val="00840BEA"/>
    <w:rsid w:val="00846FE7"/>
    <w:rsid w:val="00851657"/>
    <w:rsid w:val="0085231C"/>
    <w:rsid w:val="00852CD5"/>
    <w:rsid w:val="0085413E"/>
    <w:rsid w:val="00857BB9"/>
    <w:rsid w:val="0086210F"/>
    <w:rsid w:val="00866E7C"/>
    <w:rsid w:val="008676E4"/>
    <w:rsid w:val="00876121"/>
    <w:rsid w:val="008769FF"/>
    <w:rsid w:val="00876CB6"/>
    <w:rsid w:val="008809E7"/>
    <w:rsid w:val="00887038"/>
    <w:rsid w:val="00891874"/>
    <w:rsid w:val="008949A5"/>
    <w:rsid w:val="00896D7B"/>
    <w:rsid w:val="00897033"/>
    <w:rsid w:val="008A133F"/>
    <w:rsid w:val="008A2C30"/>
    <w:rsid w:val="008A391E"/>
    <w:rsid w:val="008A6405"/>
    <w:rsid w:val="008A67DB"/>
    <w:rsid w:val="008A6F9C"/>
    <w:rsid w:val="008D0A98"/>
    <w:rsid w:val="008D1095"/>
    <w:rsid w:val="008D5AB1"/>
    <w:rsid w:val="008F1469"/>
    <w:rsid w:val="00900767"/>
    <w:rsid w:val="0090364A"/>
    <w:rsid w:val="009060AF"/>
    <w:rsid w:val="00920F49"/>
    <w:rsid w:val="0092205E"/>
    <w:rsid w:val="00933A27"/>
    <w:rsid w:val="0094144B"/>
    <w:rsid w:val="009415B8"/>
    <w:rsid w:val="00945F6E"/>
    <w:rsid w:val="00955EB9"/>
    <w:rsid w:val="00957103"/>
    <w:rsid w:val="009652D0"/>
    <w:rsid w:val="009666B9"/>
    <w:rsid w:val="00967DA4"/>
    <w:rsid w:val="0097139A"/>
    <w:rsid w:val="00971F83"/>
    <w:rsid w:val="00984DBE"/>
    <w:rsid w:val="009857AB"/>
    <w:rsid w:val="00991165"/>
    <w:rsid w:val="00991FE9"/>
    <w:rsid w:val="00992C43"/>
    <w:rsid w:val="00996D4A"/>
    <w:rsid w:val="009A2E16"/>
    <w:rsid w:val="009A6DA4"/>
    <w:rsid w:val="009B1BFC"/>
    <w:rsid w:val="009B3EF1"/>
    <w:rsid w:val="009C56FA"/>
    <w:rsid w:val="009C6EC0"/>
    <w:rsid w:val="009D4665"/>
    <w:rsid w:val="009D4937"/>
    <w:rsid w:val="009D7B72"/>
    <w:rsid w:val="009E1170"/>
    <w:rsid w:val="009E3710"/>
    <w:rsid w:val="009F51AC"/>
    <w:rsid w:val="009F69AE"/>
    <w:rsid w:val="00A02FE0"/>
    <w:rsid w:val="00A03561"/>
    <w:rsid w:val="00A16FF1"/>
    <w:rsid w:val="00A17795"/>
    <w:rsid w:val="00A23BAF"/>
    <w:rsid w:val="00A24B73"/>
    <w:rsid w:val="00A30EA8"/>
    <w:rsid w:val="00A319F9"/>
    <w:rsid w:val="00A31DC2"/>
    <w:rsid w:val="00A37FE1"/>
    <w:rsid w:val="00A468C6"/>
    <w:rsid w:val="00A508A1"/>
    <w:rsid w:val="00A538E9"/>
    <w:rsid w:val="00A62948"/>
    <w:rsid w:val="00A753EB"/>
    <w:rsid w:val="00A80134"/>
    <w:rsid w:val="00A84B7F"/>
    <w:rsid w:val="00A86513"/>
    <w:rsid w:val="00A917CA"/>
    <w:rsid w:val="00A930DB"/>
    <w:rsid w:val="00A94B0D"/>
    <w:rsid w:val="00AB2F0B"/>
    <w:rsid w:val="00AB51B5"/>
    <w:rsid w:val="00AB63FE"/>
    <w:rsid w:val="00AC3FFF"/>
    <w:rsid w:val="00AC701E"/>
    <w:rsid w:val="00AE06B2"/>
    <w:rsid w:val="00AE2FF2"/>
    <w:rsid w:val="00AF2003"/>
    <w:rsid w:val="00AF2ABF"/>
    <w:rsid w:val="00AF633E"/>
    <w:rsid w:val="00B12330"/>
    <w:rsid w:val="00B347EF"/>
    <w:rsid w:val="00B516B8"/>
    <w:rsid w:val="00B55226"/>
    <w:rsid w:val="00B553CD"/>
    <w:rsid w:val="00B561FA"/>
    <w:rsid w:val="00B62F88"/>
    <w:rsid w:val="00B640BA"/>
    <w:rsid w:val="00B6490D"/>
    <w:rsid w:val="00B66997"/>
    <w:rsid w:val="00B678CE"/>
    <w:rsid w:val="00B678FF"/>
    <w:rsid w:val="00B70EC3"/>
    <w:rsid w:val="00B7710D"/>
    <w:rsid w:val="00B77959"/>
    <w:rsid w:val="00B77AB6"/>
    <w:rsid w:val="00B85118"/>
    <w:rsid w:val="00BA37FA"/>
    <w:rsid w:val="00BA6611"/>
    <w:rsid w:val="00BB3223"/>
    <w:rsid w:val="00BC370D"/>
    <w:rsid w:val="00BC53CE"/>
    <w:rsid w:val="00BD01C7"/>
    <w:rsid w:val="00BE047D"/>
    <w:rsid w:val="00BF1BE9"/>
    <w:rsid w:val="00BF250D"/>
    <w:rsid w:val="00C01459"/>
    <w:rsid w:val="00C04539"/>
    <w:rsid w:val="00C30781"/>
    <w:rsid w:val="00C3195D"/>
    <w:rsid w:val="00C4491C"/>
    <w:rsid w:val="00C5298E"/>
    <w:rsid w:val="00C5522B"/>
    <w:rsid w:val="00C640DA"/>
    <w:rsid w:val="00C64357"/>
    <w:rsid w:val="00C709C4"/>
    <w:rsid w:val="00C745A9"/>
    <w:rsid w:val="00C76FE1"/>
    <w:rsid w:val="00C87217"/>
    <w:rsid w:val="00C94958"/>
    <w:rsid w:val="00C97C32"/>
    <w:rsid w:val="00CA0681"/>
    <w:rsid w:val="00CA076E"/>
    <w:rsid w:val="00CA234B"/>
    <w:rsid w:val="00CA6028"/>
    <w:rsid w:val="00CB3596"/>
    <w:rsid w:val="00CB4699"/>
    <w:rsid w:val="00CB4E3F"/>
    <w:rsid w:val="00CC0543"/>
    <w:rsid w:val="00CD71A6"/>
    <w:rsid w:val="00CE28CD"/>
    <w:rsid w:val="00D00FA4"/>
    <w:rsid w:val="00D01284"/>
    <w:rsid w:val="00D01BC7"/>
    <w:rsid w:val="00D0612B"/>
    <w:rsid w:val="00D06BE9"/>
    <w:rsid w:val="00D123FF"/>
    <w:rsid w:val="00D139CF"/>
    <w:rsid w:val="00D20400"/>
    <w:rsid w:val="00D322E5"/>
    <w:rsid w:val="00D33EC4"/>
    <w:rsid w:val="00D369B0"/>
    <w:rsid w:val="00D376C3"/>
    <w:rsid w:val="00D54A0A"/>
    <w:rsid w:val="00D5791E"/>
    <w:rsid w:val="00D623C9"/>
    <w:rsid w:val="00D64F84"/>
    <w:rsid w:val="00D7125C"/>
    <w:rsid w:val="00D85F69"/>
    <w:rsid w:val="00D9027B"/>
    <w:rsid w:val="00D9385F"/>
    <w:rsid w:val="00D95B6A"/>
    <w:rsid w:val="00DB2DC3"/>
    <w:rsid w:val="00DC6F49"/>
    <w:rsid w:val="00DC7EC6"/>
    <w:rsid w:val="00DD0BFF"/>
    <w:rsid w:val="00DD101F"/>
    <w:rsid w:val="00DD2D3E"/>
    <w:rsid w:val="00DD6F81"/>
    <w:rsid w:val="00DE067E"/>
    <w:rsid w:val="00DE5797"/>
    <w:rsid w:val="00DE5FFE"/>
    <w:rsid w:val="00DF6B06"/>
    <w:rsid w:val="00DF7A09"/>
    <w:rsid w:val="00DF7F55"/>
    <w:rsid w:val="00E02CF9"/>
    <w:rsid w:val="00E06AA1"/>
    <w:rsid w:val="00E31DDD"/>
    <w:rsid w:val="00E33D7C"/>
    <w:rsid w:val="00E36093"/>
    <w:rsid w:val="00E452BD"/>
    <w:rsid w:val="00E56040"/>
    <w:rsid w:val="00E62808"/>
    <w:rsid w:val="00E73F47"/>
    <w:rsid w:val="00E83D4F"/>
    <w:rsid w:val="00E8763B"/>
    <w:rsid w:val="00E92267"/>
    <w:rsid w:val="00E946D4"/>
    <w:rsid w:val="00E94AAA"/>
    <w:rsid w:val="00EA405C"/>
    <w:rsid w:val="00EB2C91"/>
    <w:rsid w:val="00EB3FD6"/>
    <w:rsid w:val="00EB6120"/>
    <w:rsid w:val="00EC2BF9"/>
    <w:rsid w:val="00ED0CF0"/>
    <w:rsid w:val="00ED2550"/>
    <w:rsid w:val="00EE0AE4"/>
    <w:rsid w:val="00EE132A"/>
    <w:rsid w:val="00EE1C0C"/>
    <w:rsid w:val="00EF0EB4"/>
    <w:rsid w:val="00F069CA"/>
    <w:rsid w:val="00F15081"/>
    <w:rsid w:val="00F17107"/>
    <w:rsid w:val="00F232B4"/>
    <w:rsid w:val="00F3168D"/>
    <w:rsid w:val="00F32424"/>
    <w:rsid w:val="00F34B7A"/>
    <w:rsid w:val="00F37434"/>
    <w:rsid w:val="00F4007A"/>
    <w:rsid w:val="00F51733"/>
    <w:rsid w:val="00F52B6C"/>
    <w:rsid w:val="00F6069F"/>
    <w:rsid w:val="00F73A7B"/>
    <w:rsid w:val="00F74D62"/>
    <w:rsid w:val="00F774FB"/>
    <w:rsid w:val="00F81C16"/>
    <w:rsid w:val="00F82C37"/>
    <w:rsid w:val="00F87BB5"/>
    <w:rsid w:val="00F93965"/>
    <w:rsid w:val="00FA5A2B"/>
    <w:rsid w:val="00FC0057"/>
    <w:rsid w:val="00FD3011"/>
    <w:rsid w:val="00FD73F0"/>
    <w:rsid w:val="00FF291E"/>
    <w:rsid w:val="00FF2EE3"/>
    <w:rsid w:val="00FF5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1E6E00C9"/>
  <w15:chartTrackingRefBased/>
  <w15:docId w15:val="{B5A35C66-9A36-4F8E-A166-34F134D4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B03"/>
    <w:pPr>
      <w:spacing w:after="200" w:line="276" w:lineRule="auto"/>
    </w:pPr>
    <w:rPr>
      <w:sz w:val="22"/>
      <w:szCs w:val="22"/>
      <w:lang w:eastAsia="en-US"/>
    </w:rPr>
  </w:style>
  <w:style w:type="paragraph" w:styleId="1">
    <w:name w:val="heading 1"/>
    <w:basedOn w:val="a"/>
    <w:next w:val="a"/>
    <w:link w:val="10"/>
    <w:uiPriority w:val="9"/>
    <w:qFormat/>
    <w:rsid w:val="00C01459"/>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nhideWhenUsed/>
    <w:qFormat/>
    <w:rsid w:val="00C01459"/>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C0145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C0145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C0145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C01459"/>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
    <w:semiHidden/>
    <w:unhideWhenUsed/>
    <w:qFormat/>
    <w:rsid w:val="00C01459"/>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C01459"/>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C01459"/>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AB6"/>
    <w:pPr>
      <w:tabs>
        <w:tab w:val="center" w:pos="4819"/>
        <w:tab w:val="right" w:pos="9638"/>
      </w:tabs>
      <w:spacing w:after="0" w:line="240" w:lineRule="auto"/>
    </w:pPr>
  </w:style>
  <w:style w:type="character" w:customStyle="1" w:styleId="a4">
    <w:name w:val="Верхний колонтитул Знак"/>
    <w:basedOn w:val="a0"/>
    <w:link w:val="a3"/>
    <w:uiPriority w:val="99"/>
    <w:rsid w:val="00B77AB6"/>
  </w:style>
  <w:style w:type="paragraph" w:styleId="a5">
    <w:name w:val="footer"/>
    <w:basedOn w:val="a"/>
    <w:link w:val="a6"/>
    <w:uiPriority w:val="99"/>
    <w:unhideWhenUsed/>
    <w:rsid w:val="00B77AB6"/>
    <w:pPr>
      <w:tabs>
        <w:tab w:val="center" w:pos="4819"/>
        <w:tab w:val="right" w:pos="9638"/>
      </w:tabs>
      <w:spacing w:after="0" w:line="240" w:lineRule="auto"/>
    </w:pPr>
  </w:style>
  <w:style w:type="character" w:customStyle="1" w:styleId="a6">
    <w:name w:val="Нижний колонтитул Знак"/>
    <w:basedOn w:val="a0"/>
    <w:link w:val="a5"/>
    <w:uiPriority w:val="99"/>
    <w:rsid w:val="00B77AB6"/>
  </w:style>
  <w:style w:type="paragraph" w:styleId="a7">
    <w:name w:val="List Paragraph"/>
    <w:basedOn w:val="a"/>
    <w:uiPriority w:val="34"/>
    <w:qFormat/>
    <w:rsid w:val="008A6405"/>
    <w:pPr>
      <w:ind w:left="720"/>
      <w:contextualSpacing/>
    </w:pPr>
  </w:style>
  <w:style w:type="character" w:customStyle="1" w:styleId="10">
    <w:name w:val="Заголовок 1 Знак"/>
    <w:link w:val="1"/>
    <w:uiPriority w:val="9"/>
    <w:rsid w:val="00C01459"/>
    <w:rPr>
      <w:rFonts w:ascii="Cambria" w:eastAsia="Times New Roman" w:hAnsi="Cambria" w:cs="Times New Roman"/>
      <w:b/>
      <w:bCs/>
      <w:color w:val="365F91"/>
      <w:sz w:val="28"/>
      <w:szCs w:val="28"/>
    </w:rPr>
  </w:style>
  <w:style w:type="character" w:customStyle="1" w:styleId="20">
    <w:name w:val="Заголовок 2 Знак"/>
    <w:link w:val="2"/>
    <w:rsid w:val="00C01459"/>
    <w:rPr>
      <w:rFonts w:ascii="Cambria" w:eastAsia="Times New Roman" w:hAnsi="Cambria" w:cs="Times New Roman"/>
      <w:b/>
      <w:bCs/>
      <w:color w:val="4F81BD"/>
      <w:sz w:val="26"/>
      <w:szCs w:val="26"/>
    </w:rPr>
  </w:style>
  <w:style w:type="character" w:customStyle="1" w:styleId="30">
    <w:name w:val="Заголовок 3 Знак"/>
    <w:link w:val="3"/>
    <w:uiPriority w:val="9"/>
    <w:rsid w:val="00C01459"/>
    <w:rPr>
      <w:rFonts w:ascii="Cambria" w:eastAsia="Times New Roman" w:hAnsi="Cambria" w:cs="Times New Roman"/>
      <w:b/>
      <w:bCs/>
      <w:color w:val="4F81BD"/>
    </w:rPr>
  </w:style>
  <w:style w:type="character" w:customStyle="1" w:styleId="40">
    <w:name w:val="Заголовок 4 Знак"/>
    <w:link w:val="4"/>
    <w:uiPriority w:val="9"/>
    <w:semiHidden/>
    <w:rsid w:val="00C01459"/>
    <w:rPr>
      <w:rFonts w:ascii="Cambria" w:eastAsia="Times New Roman" w:hAnsi="Cambria" w:cs="Times New Roman"/>
      <w:b/>
      <w:bCs/>
      <w:i/>
      <w:iCs/>
      <w:color w:val="4F81BD"/>
    </w:rPr>
  </w:style>
  <w:style w:type="character" w:customStyle="1" w:styleId="50">
    <w:name w:val="Заголовок 5 Знак"/>
    <w:link w:val="5"/>
    <w:uiPriority w:val="9"/>
    <w:semiHidden/>
    <w:rsid w:val="00C01459"/>
    <w:rPr>
      <w:rFonts w:ascii="Cambria" w:eastAsia="Times New Roman" w:hAnsi="Cambria" w:cs="Times New Roman"/>
      <w:color w:val="243F60"/>
    </w:rPr>
  </w:style>
  <w:style w:type="character" w:customStyle="1" w:styleId="60">
    <w:name w:val="Заголовок 6 Знак"/>
    <w:link w:val="6"/>
    <w:uiPriority w:val="9"/>
    <w:semiHidden/>
    <w:rsid w:val="00C01459"/>
    <w:rPr>
      <w:rFonts w:ascii="Cambria" w:eastAsia="Times New Roman" w:hAnsi="Cambria" w:cs="Times New Roman"/>
      <w:i/>
      <w:iCs/>
      <w:color w:val="243F60"/>
    </w:rPr>
  </w:style>
  <w:style w:type="character" w:customStyle="1" w:styleId="70">
    <w:name w:val="Заголовок 7 Знак"/>
    <w:link w:val="7"/>
    <w:uiPriority w:val="9"/>
    <w:semiHidden/>
    <w:rsid w:val="00C01459"/>
    <w:rPr>
      <w:rFonts w:ascii="Cambria" w:eastAsia="Times New Roman" w:hAnsi="Cambria" w:cs="Times New Roman"/>
      <w:i/>
      <w:iCs/>
      <w:color w:val="404040"/>
    </w:rPr>
  </w:style>
  <w:style w:type="character" w:customStyle="1" w:styleId="80">
    <w:name w:val="Заголовок 8 Знак"/>
    <w:link w:val="8"/>
    <w:uiPriority w:val="9"/>
    <w:semiHidden/>
    <w:rsid w:val="00C01459"/>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C01459"/>
    <w:rPr>
      <w:rFonts w:ascii="Cambria" w:eastAsia="Times New Roman" w:hAnsi="Cambria" w:cs="Times New Roman"/>
      <w:i/>
      <w:iCs/>
      <w:color w:val="404040"/>
      <w:sz w:val="20"/>
      <w:szCs w:val="20"/>
    </w:rPr>
  </w:style>
  <w:style w:type="paragraph" w:styleId="a8">
    <w:name w:val="caption"/>
    <w:basedOn w:val="a"/>
    <w:next w:val="a"/>
    <w:uiPriority w:val="35"/>
    <w:unhideWhenUsed/>
    <w:qFormat/>
    <w:rsid w:val="00A80134"/>
    <w:pPr>
      <w:spacing w:line="240" w:lineRule="auto"/>
    </w:pPr>
    <w:rPr>
      <w:b/>
      <w:bCs/>
      <w:color w:val="4F81BD"/>
      <w:sz w:val="18"/>
      <w:szCs w:val="18"/>
    </w:rPr>
  </w:style>
  <w:style w:type="table" w:styleId="a9">
    <w:name w:val="Table Grid"/>
    <w:basedOn w:val="a1"/>
    <w:uiPriority w:val="59"/>
    <w:rsid w:val="00564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3"/>
    <w:basedOn w:val="a1"/>
    <w:uiPriority w:val="62"/>
    <w:rsid w:val="00D33EC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3">
    <w:name w:val="Medium Grid 3 Accent 3"/>
    <w:basedOn w:val="a1"/>
    <w:uiPriority w:val="69"/>
    <w:rsid w:val="008A133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a">
    <w:name w:val="Balloon Text"/>
    <w:basedOn w:val="a"/>
    <w:link w:val="ab"/>
    <w:uiPriority w:val="99"/>
    <w:semiHidden/>
    <w:unhideWhenUsed/>
    <w:rsid w:val="00D369B0"/>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D369B0"/>
    <w:rPr>
      <w:rFonts w:ascii="Tahoma" w:hAnsi="Tahoma" w:cs="Tahoma"/>
      <w:sz w:val="16"/>
      <w:szCs w:val="16"/>
    </w:rPr>
  </w:style>
  <w:style w:type="table" w:styleId="1-3">
    <w:name w:val="Medium Shading 1 Accent 3"/>
    <w:basedOn w:val="a1"/>
    <w:uiPriority w:val="63"/>
    <w:rsid w:val="00A02FE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0">
    <w:name w:val="Light List Accent 3"/>
    <w:basedOn w:val="a1"/>
    <w:uiPriority w:val="61"/>
    <w:rsid w:val="00A02FE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3">
    <w:name w:val="Medium Shading 2 Accent 3"/>
    <w:basedOn w:val="a1"/>
    <w:uiPriority w:val="64"/>
    <w:rsid w:val="00BF250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BF250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30">
    <w:name w:val="Medium Grid 2 Accent 3"/>
    <w:basedOn w:val="a1"/>
    <w:uiPriority w:val="68"/>
    <w:rsid w:val="00BF250D"/>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ac">
    <w:name w:val="TOC Heading"/>
    <w:basedOn w:val="1"/>
    <w:next w:val="a"/>
    <w:uiPriority w:val="39"/>
    <w:semiHidden/>
    <w:unhideWhenUsed/>
    <w:qFormat/>
    <w:rsid w:val="00F069CA"/>
    <w:pPr>
      <w:outlineLvl w:val="9"/>
    </w:pPr>
    <w:rPr>
      <w:lang w:eastAsia="lt-LT"/>
    </w:rPr>
  </w:style>
  <w:style w:type="paragraph" w:styleId="11">
    <w:name w:val="toc 1"/>
    <w:basedOn w:val="a"/>
    <w:next w:val="a"/>
    <w:autoRedefine/>
    <w:uiPriority w:val="39"/>
    <w:unhideWhenUsed/>
    <w:rsid w:val="0028760E"/>
    <w:pPr>
      <w:tabs>
        <w:tab w:val="left" w:pos="440"/>
        <w:tab w:val="right" w:leader="dot" w:pos="9628"/>
      </w:tabs>
      <w:spacing w:after="100"/>
    </w:pPr>
  </w:style>
  <w:style w:type="paragraph" w:styleId="21">
    <w:name w:val="toc 2"/>
    <w:basedOn w:val="a"/>
    <w:next w:val="a"/>
    <w:autoRedefine/>
    <w:uiPriority w:val="39"/>
    <w:unhideWhenUsed/>
    <w:rsid w:val="004F2CD3"/>
    <w:pPr>
      <w:tabs>
        <w:tab w:val="left" w:pos="660"/>
        <w:tab w:val="right" w:leader="dot" w:pos="9628"/>
      </w:tabs>
      <w:spacing w:after="100"/>
      <w:ind w:left="220"/>
    </w:pPr>
  </w:style>
  <w:style w:type="character" w:styleId="ad">
    <w:name w:val="Hyperlink"/>
    <w:uiPriority w:val="99"/>
    <w:unhideWhenUsed/>
    <w:rsid w:val="00F069CA"/>
    <w:rPr>
      <w:color w:val="0000FF"/>
      <w:u w:val="single"/>
    </w:rPr>
  </w:style>
  <w:style w:type="paragraph" w:styleId="ae">
    <w:name w:val="Title"/>
    <w:basedOn w:val="a"/>
    <w:next w:val="a"/>
    <w:link w:val="af"/>
    <w:uiPriority w:val="10"/>
    <w:qFormat/>
    <w:rsid w:val="00EC2B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
    <w:name w:val="Название Знак"/>
    <w:link w:val="ae"/>
    <w:uiPriority w:val="10"/>
    <w:rsid w:val="00EC2BF9"/>
    <w:rPr>
      <w:rFonts w:ascii="Cambria" w:eastAsia="Times New Roman" w:hAnsi="Cambria" w:cs="Times New Roman"/>
      <w:color w:val="17365D"/>
      <w:spacing w:val="5"/>
      <w:kern w:val="28"/>
      <w:sz w:val="52"/>
      <w:szCs w:val="52"/>
    </w:rPr>
  </w:style>
  <w:style w:type="character" w:styleId="af0">
    <w:name w:val="Book Title"/>
    <w:uiPriority w:val="33"/>
    <w:qFormat/>
    <w:rsid w:val="00EC2BF9"/>
    <w:rPr>
      <w:b/>
      <w:bCs/>
      <w:smallCaps/>
      <w:spacing w:val="5"/>
    </w:rPr>
  </w:style>
  <w:style w:type="paragraph" w:styleId="31">
    <w:name w:val="toc 3"/>
    <w:basedOn w:val="a"/>
    <w:next w:val="a"/>
    <w:autoRedefine/>
    <w:uiPriority w:val="39"/>
    <w:unhideWhenUsed/>
    <w:rsid w:val="00307760"/>
    <w:pPr>
      <w:spacing w:after="100"/>
      <w:ind w:left="440"/>
    </w:pPr>
  </w:style>
  <w:style w:type="character" w:customStyle="1" w:styleId="UnresolvedMention">
    <w:name w:val="Unresolved Mention"/>
    <w:uiPriority w:val="99"/>
    <w:semiHidden/>
    <w:unhideWhenUsed/>
    <w:rsid w:val="00481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28383">
      <w:bodyDiv w:val="1"/>
      <w:marLeft w:val="0"/>
      <w:marRight w:val="0"/>
      <w:marTop w:val="0"/>
      <w:marBottom w:val="0"/>
      <w:divBdr>
        <w:top w:val="none" w:sz="0" w:space="0" w:color="auto"/>
        <w:left w:val="none" w:sz="0" w:space="0" w:color="auto"/>
        <w:bottom w:val="none" w:sz="0" w:space="0" w:color="auto"/>
        <w:right w:val="none" w:sz="0" w:space="0" w:color="auto"/>
      </w:divBdr>
    </w:div>
    <w:div w:id="533277120">
      <w:bodyDiv w:val="1"/>
      <w:marLeft w:val="0"/>
      <w:marRight w:val="0"/>
      <w:marTop w:val="0"/>
      <w:marBottom w:val="0"/>
      <w:divBdr>
        <w:top w:val="none" w:sz="0" w:space="0" w:color="auto"/>
        <w:left w:val="none" w:sz="0" w:space="0" w:color="auto"/>
        <w:bottom w:val="none" w:sz="0" w:space="0" w:color="auto"/>
        <w:right w:val="none" w:sz="0" w:space="0" w:color="auto"/>
      </w:divBdr>
    </w:div>
    <w:div w:id="951862621">
      <w:bodyDiv w:val="1"/>
      <w:marLeft w:val="0"/>
      <w:marRight w:val="0"/>
      <w:marTop w:val="0"/>
      <w:marBottom w:val="0"/>
      <w:divBdr>
        <w:top w:val="none" w:sz="0" w:space="0" w:color="auto"/>
        <w:left w:val="none" w:sz="0" w:space="0" w:color="auto"/>
        <w:bottom w:val="none" w:sz="0" w:space="0" w:color="auto"/>
        <w:right w:val="none" w:sz="0" w:space="0" w:color="auto"/>
      </w:divBdr>
    </w:div>
    <w:div w:id="1595551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besena.svencionys@gmail.com" TargetMode="External"/><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file:///C:\Users\Egles\Desktop\Downloads\atsakaita%202017m..doc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file:///C:\Users\Egles\Desktop\Downloads\atsakaita%202017m..docx" TargetMode="Externa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199" b="1"/>
              <a:t>Gyventoj</a:t>
            </a:r>
            <a:r>
              <a:rPr lang="lt-LT" sz="1199" b="1"/>
              <a:t>ų</a:t>
            </a:r>
            <a:r>
              <a:rPr lang="lt-LT" sz="1199" b="1" baseline="0"/>
              <a:t> dalis proc. pagal amžiaus grupes metų bėgyje</a:t>
            </a:r>
            <a:endParaRPr lang="en-US" sz="1200" b="1"/>
          </a:p>
        </c:rich>
      </c:tx>
      <c:overlay val="0"/>
      <c:spPr>
        <a:noFill/>
        <a:ln w="25383">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Sheet2!$B$20</c:f>
              <c:strCache>
                <c:ptCount val="1"/>
                <c:pt idx="0">
                  <c:v>2017</c:v>
                </c:pt>
              </c:strCache>
            </c:strRef>
          </c:tx>
          <c:spPr>
            <a:solidFill>
              <a:srgbClr val="ED7D31"/>
            </a:solidFill>
            <a:ln w="25383">
              <a:noFill/>
            </a:ln>
          </c:spPr>
          <c:invertIfNegative val="0"/>
          <c:cat>
            <c:strRef>
              <c:f>Sheet2!$A$21:$A$26</c:f>
              <c:strCache>
                <c:ptCount val="6"/>
                <c:pt idx="0">
                  <c:v>0-14</c:v>
                </c:pt>
                <c:pt idx="1">
                  <c:v>0-17</c:v>
                </c:pt>
                <c:pt idx="2">
                  <c:v>18-44</c:v>
                </c:pt>
                <c:pt idx="3">
                  <c:v>45-64</c:v>
                </c:pt>
                <c:pt idx="4">
                  <c:v>65</c:v>
                </c:pt>
                <c:pt idx="5">
                  <c:v>75</c:v>
                </c:pt>
              </c:strCache>
            </c:strRef>
          </c:cat>
          <c:val>
            <c:numRef>
              <c:f>Sheet2!$B$21:$B$26</c:f>
              <c:numCache>
                <c:formatCode>General</c:formatCode>
                <c:ptCount val="6"/>
                <c:pt idx="0">
                  <c:v>12.52</c:v>
                </c:pt>
                <c:pt idx="1">
                  <c:v>15.75</c:v>
                </c:pt>
                <c:pt idx="2">
                  <c:v>30.87</c:v>
                </c:pt>
                <c:pt idx="3">
                  <c:v>30.93</c:v>
                </c:pt>
                <c:pt idx="4">
                  <c:v>22.44</c:v>
                </c:pt>
                <c:pt idx="5">
                  <c:v>11.28</c:v>
                </c:pt>
              </c:numCache>
            </c:numRef>
          </c:val>
          <c:extLst xmlns:c16r2="http://schemas.microsoft.com/office/drawing/2015/06/chart">
            <c:ext xmlns:c16="http://schemas.microsoft.com/office/drawing/2014/chart" uri="{C3380CC4-5D6E-409C-BE32-E72D297353CC}">
              <c16:uniqueId val="{00000000-1618-4899-A0BF-B63F53B224DF}"/>
            </c:ext>
          </c:extLst>
        </c:ser>
        <c:ser>
          <c:idx val="1"/>
          <c:order val="1"/>
          <c:tx>
            <c:strRef>
              <c:f>Sheet2!$C$20</c:f>
              <c:strCache>
                <c:ptCount val="1"/>
                <c:pt idx="0">
                  <c:v>2018</c:v>
                </c:pt>
              </c:strCache>
            </c:strRef>
          </c:tx>
          <c:spPr>
            <a:solidFill>
              <a:srgbClr val="FFC000"/>
            </a:solidFill>
            <a:ln w="25383">
              <a:noFill/>
            </a:ln>
          </c:spPr>
          <c:invertIfNegative val="0"/>
          <c:cat>
            <c:strRef>
              <c:f>Sheet2!$A$21:$A$26</c:f>
              <c:strCache>
                <c:ptCount val="6"/>
                <c:pt idx="0">
                  <c:v>0-14</c:v>
                </c:pt>
                <c:pt idx="1">
                  <c:v>0-17</c:v>
                </c:pt>
                <c:pt idx="2">
                  <c:v>18-44</c:v>
                </c:pt>
                <c:pt idx="3">
                  <c:v>45-64</c:v>
                </c:pt>
                <c:pt idx="4">
                  <c:v>65</c:v>
                </c:pt>
                <c:pt idx="5">
                  <c:v>75</c:v>
                </c:pt>
              </c:strCache>
            </c:strRef>
          </c:cat>
          <c:val>
            <c:numRef>
              <c:f>Sheet2!$C$21:$C$26</c:f>
              <c:numCache>
                <c:formatCode>General</c:formatCode>
                <c:ptCount val="6"/>
                <c:pt idx="0">
                  <c:v>12.51</c:v>
                </c:pt>
                <c:pt idx="1">
                  <c:v>15.5</c:v>
                </c:pt>
                <c:pt idx="2">
                  <c:v>30.28</c:v>
                </c:pt>
                <c:pt idx="3">
                  <c:v>31.48</c:v>
                </c:pt>
                <c:pt idx="4">
                  <c:v>22.74</c:v>
                </c:pt>
                <c:pt idx="5">
                  <c:v>11.37</c:v>
                </c:pt>
              </c:numCache>
            </c:numRef>
          </c:val>
          <c:extLst xmlns:c16r2="http://schemas.microsoft.com/office/drawing/2015/06/chart">
            <c:ext xmlns:c16="http://schemas.microsoft.com/office/drawing/2014/chart" uri="{C3380CC4-5D6E-409C-BE32-E72D297353CC}">
              <c16:uniqueId val="{00000001-1618-4899-A0BF-B63F53B224DF}"/>
            </c:ext>
          </c:extLst>
        </c:ser>
        <c:ser>
          <c:idx val="2"/>
          <c:order val="2"/>
          <c:tx>
            <c:strRef>
              <c:f>Sheet2!$D$20</c:f>
              <c:strCache>
                <c:ptCount val="1"/>
                <c:pt idx="0">
                  <c:v>2019</c:v>
                </c:pt>
              </c:strCache>
            </c:strRef>
          </c:tx>
          <c:spPr>
            <a:solidFill>
              <a:srgbClr val="70AD47"/>
            </a:solidFill>
            <a:ln w="25383">
              <a:noFill/>
            </a:ln>
          </c:spPr>
          <c:invertIfNegative val="0"/>
          <c:cat>
            <c:strRef>
              <c:f>Sheet2!$A$21:$A$26</c:f>
              <c:strCache>
                <c:ptCount val="6"/>
                <c:pt idx="0">
                  <c:v>0-14</c:v>
                </c:pt>
                <c:pt idx="1">
                  <c:v>0-17</c:v>
                </c:pt>
                <c:pt idx="2">
                  <c:v>18-44</c:v>
                </c:pt>
                <c:pt idx="3">
                  <c:v>45-64</c:v>
                </c:pt>
                <c:pt idx="4">
                  <c:v>65</c:v>
                </c:pt>
                <c:pt idx="5">
                  <c:v>75</c:v>
                </c:pt>
              </c:strCache>
            </c:strRef>
          </c:cat>
          <c:val>
            <c:numRef>
              <c:f>Sheet2!$D$21:$D$26</c:f>
              <c:numCache>
                <c:formatCode>General</c:formatCode>
                <c:ptCount val="6"/>
                <c:pt idx="0">
                  <c:v>12.4</c:v>
                </c:pt>
                <c:pt idx="1">
                  <c:v>15.3</c:v>
                </c:pt>
                <c:pt idx="2">
                  <c:v>29.75</c:v>
                </c:pt>
                <c:pt idx="3">
                  <c:v>31.91</c:v>
                </c:pt>
                <c:pt idx="4">
                  <c:v>23.03</c:v>
                </c:pt>
                <c:pt idx="5">
                  <c:v>11.47</c:v>
                </c:pt>
              </c:numCache>
            </c:numRef>
          </c:val>
          <c:extLst xmlns:c16r2="http://schemas.microsoft.com/office/drawing/2015/06/chart">
            <c:ext xmlns:c16="http://schemas.microsoft.com/office/drawing/2014/chart" uri="{C3380CC4-5D6E-409C-BE32-E72D297353CC}">
              <c16:uniqueId val="{00000002-1618-4899-A0BF-B63F53B224DF}"/>
            </c:ext>
          </c:extLst>
        </c:ser>
        <c:dLbls>
          <c:showLegendKey val="0"/>
          <c:showVal val="0"/>
          <c:showCatName val="0"/>
          <c:showSerName val="0"/>
          <c:showPercent val="0"/>
          <c:showBubbleSize val="0"/>
        </c:dLbls>
        <c:gapWidth val="150"/>
        <c:shape val="box"/>
        <c:axId val="649604096"/>
        <c:axId val="649612800"/>
        <c:axId val="0"/>
      </c:bar3DChart>
      <c:catAx>
        <c:axId val="649604096"/>
        <c:scaling>
          <c:orientation val="minMax"/>
        </c:scaling>
        <c:delete val="0"/>
        <c:axPos val="l"/>
        <c:title>
          <c:tx>
            <c:rich>
              <a:bodyPr/>
              <a:lstStyle/>
              <a:p>
                <a:pPr>
                  <a:defRPr sz="999" b="0" i="0" u="none" strike="noStrike" baseline="0">
                    <a:solidFill>
                      <a:srgbClr val="333333"/>
                    </a:solidFill>
                    <a:latin typeface="Calibri"/>
                    <a:ea typeface="Calibri"/>
                    <a:cs typeface="Calibri"/>
                  </a:defRPr>
                </a:pPr>
                <a:r>
                  <a:rPr lang="lt-LT"/>
                  <a:t>Amžiaus grupė</a:t>
                </a:r>
              </a:p>
            </c:rich>
          </c:tx>
          <c:layout>
            <c:manualLayout>
              <c:xMode val="edge"/>
              <c:yMode val="edge"/>
              <c:x val="4.4979010081126224E-2"/>
              <c:y val="0.37912871857075303"/>
            </c:manualLayout>
          </c:layout>
          <c:overlay val="0"/>
          <c:spPr>
            <a:noFill/>
            <a:ln w="25383">
              <a:noFill/>
            </a:ln>
          </c:spPr>
        </c:title>
        <c:numFmt formatCode="General" sourceLinked="1"/>
        <c:majorTickMark val="out"/>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649612800"/>
        <c:crosses val="autoZero"/>
        <c:auto val="1"/>
        <c:lblAlgn val="ctr"/>
        <c:lblOffset val="100"/>
        <c:noMultiLvlLbl val="0"/>
      </c:catAx>
      <c:valAx>
        <c:axId val="649612800"/>
        <c:scaling>
          <c:orientation val="minMax"/>
        </c:scaling>
        <c:delete val="0"/>
        <c:axPos val="b"/>
        <c:majorGridlines>
          <c:spPr>
            <a:ln w="9518"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lt-LT"/>
                  <a:t>Gyventojų dalis %</a:t>
                </a:r>
              </a:p>
            </c:rich>
          </c:tx>
          <c:overlay val="0"/>
          <c:spPr>
            <a:noFill/>
            <a:ln w="25383">
              <a:noFill/>
            </a:ln>
          </c:spPr>
        </c:title>
        <c:numFmt formatCode="General" sourceLinked="1"/>
        <c:majorTickMark val="out"/>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649604096"/>
        <c:crosses val="autoZero"/>
        <c:crossBetween val="between"/>
      </c:valAx>
      <c:dTable>
        <c:showHorzBorder val="1"/>
        <c:showVertBorder val="1"/>
        <c:showOutline val="1"/>
        <c:showKeys val="1"/>
        <c:spPr>
          <a:noFill/>
          <a:ln w="9518"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lt-LT"/>
          </a:p>
        </c:txPr>
      </c:dTable>
      <c:spPr>
        <a:noFill/>
        <a:ln w="25383">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Pokytis (proc.) 2018-2019 m.</a:t>
            </a:r>
          </a:p>
        </c:rich>
      </c:tx>
      <c:layout>
        <c:manualLayout>
          <c:xMode val="edge"/>
          <c:yMode val="edge"/>
          <c:x val="0.34680731259303488"/>
          <c:y val="0"/>
        </c:manualLayout>
      </c:layout>
      <c:overlay val="0"/>
      <c:spPr>
        <a:noFill/>
        <a:ln>
          <a:noFill/>
        </a:ln>
      </c:spPr>
    </c:title>
    <c:autoTitleDeleted val="0"/>
    <c:plotArea>
      <c:layout>
        <c:manualLayout>
          <c:layoutTarget val="inner"/>
          <c:xMode val="edge"/>
          <c:yMode val="edge"/>
          <c:x val="9.8312705589379323E-2"/>
          <c:y val="6.654577806152609E-2"/>
          <c:w val="0.8655761866477345"/>
          <c:h val="0.89387990352557278"/>
        </c:manualLayout>
      </c:layout>
      <c:barChart>
        <c:barDir val="bar"/>
        <c:grouping val="clustered"/>
        <c:varyColors val="0"/>
        <c:ser>
          <c:idx val="0"/>
          <c:order val="0"/>
          <c:spPr>
            <a:solidFill>
              <a:srgbClr val="4472C4"/>
            </a:solidFill>
            <a:ln>
              <a:noFill/>
            </a:ln>
          </c:spPr>
          <c:invertIfNegative val="0"/>
          <c:dLbls>
            <c:spPr>
              <a:noFill/>
              <a:ln w="25404">
                <a:noFill/>
              </a:ln>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Sheet3!$A$2:$A$52</c:f>
              <c:strCach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strCache>
            </c:strRef>
          </c:cat>
          <c:val>
            <c:numRef>
              <c:f>Sheet3!$B$2:$B$52</c:f>
              <c:numCache>
                <c:formatCode>General</c:formatCode>
                <c:ptCount val="51"/>
                <c:pt idx="0">
                  <c:v>0.14000000000000001</c:v>
                </c:pt>
                <c:pt idx="1">
                  <c:v>-12.7</c:v>
                </c:pt>
                <c:pt idx="2">
                  <c:v>-25.7</c:v>
                </c:pt>
                <c:pt idx="3">
                  <c:v>-20.7</c:v>
                </c:pt>
                <c:pt idx="4">
                  <c:v>41.1</c:v>
                </c:pt>
                <c:pt idx="5">
                  <c:v>0</c:v>
                </c:pt>
                <c:pt idx="6">
                  <c:v>-28.6</c:v>
                </c:pt>
                <c:pt idx="7">
                  <c:v>15.6</c:v>
                </c:pt>
                <c:pt idx="8">
                  <c:v>-4.3</c:v>
                </c:pt>
                <c:pt idx="9">
                  <c:v>3.71</c:v>
                </c:pt>
                <c:pt idx="10">
                  <c:v>-20.100000000000001</c:v>
                </c:pt>
                <c:pt idx="11">
                  <c:v>-32</c:v>
                </c:pt>
                <c:pt idx="12">
                  <c:v>-100</c:v>
                </c:pt>
                <c:pt idx="13">
                  <c:v>-7</c:v>
                </c:pt>
                <c:pt idx="14">
                  <c:v>32.299999999999997</c:v>
                </c:pt>
                <c:pt idx="15">
                  <c:v>179.2</c:v>
                </c:pt>
                <c:pt idx="16">
                  <c:v>-49.4</c:v>
                </c:pt>
                <c:pt idx="17">
                  <c:v>79.3</c:v>
                </c:pt>
                <c:pt idx="18">
                  <c:v>-15.1</c:v>
                </c:pt>
                <c:pt idx="19">
                  <c:v>1.2</c:v>
                </c:pt>
                <c:pt idx="20">
                  <c:v>20.2</c:v>
                </c:pt>
                <c:pt idx="21">
                  <c:v>39.1</c:v>
                </c:pt>
                <c:pt idx="22">
                  <c:v>0</c:v>
                </c:pt>
                <c:pt idx="23">
                  <c:v>0</c:v>
                </c:pt>
                <c:pt idx="24">
                  <c:v>-49.4</c:v>
                </c:pt>
                <c:pt idx="25">
                  <c:v>78.7</c:v>
                </c:pt>
                <c:pt idx="26">
                  <c:v>-26</c:v>
                </c:pt>
                <c:pt idx="27">
                  <c:v>4.8</c:v>
                </c:pt>
                <c:pt idx="28">
                  <c:v>10.199999999999999</c:v>
                </c:pt>
                <c:pt idx="29">
                  <c:v>6.3</c:v>
                </c:pt>
                <c:pt idx="30">
                  <c:v>-12.2</c:v>
                </c:pt>
                <c:pt idx="31">
                  <c:v>-2.4</c:v>
                </c:pt>
                <c:pt idx="32">
                  <c:v>7.4</c:v>
                </c:pt>
                <c:pt idx="33">
                  <c:v>4</c:v>
                </c:pt>
                <c:pt idx="34">
                  <c:v>0</c:v>
                </c:pt>
                <c:pt idx="35">
                  <c:v>-100</c:v>
                </c:pt>
                <c:pt idx="36">
                  <c:v>29.4</c:v>
                </c:pt>
                <c:pt idx="37">
                  <c:v>-45</c:v>
                </c:pt>
                <c:pt idx="38">
                  <c:v>0.63</c:v>
                </c:pt>
                <c:pt idx="39">
                  <c:v>3.1</c:v>
                </c:pt>
                <c:pt idx="40">
                  <c:v>8.4</c:v>
                </c:pt>
                <c:pt idx="41">
                  <c:v>5.6</c:v>
                </c:pt>
                <c:pt idx="42">
                  <c:v>216.7</c:v>
                </c:pt>
                <c:pt idx="43">
                  <c:v>12.9</c:v>
                </c:pt>
                <c:pt idx="44">
                  <c:v>-8</c:v>
                </c:pt>
                <c:pt idx="45">
                  <c:v>0.4</c:v>
                </c:pt>
                <c:pt idx="46">
                  <c:v>-7.1</c:v>
                </c:pt>
                <c:pt idx="47">
                  <c:v>8.3000000000000007</c:v>
                </c:pt>
                <c:pt idx="48">
                  <c:v>0.5</c:v>
                </c:pt>
                <c:pt idx="49">
                  <c:v>-4.2</c:v>
                </c:pt>
                <c:pt idx="50">
                  <c:v>5.6</c:v>
                </c:pt>
              </c:numCache>
            </c:numRef>
          </c:val>
          <c:extLst xmlns:c16r2="http://schemas.microsoft.com/office/drawing/2015/06/chart">
            <c:ext xmlns:c16="http://schemas.microsoft.com/office/drawing/2014/chart" uri="{C3380CC4-5D6E-409C-BE32-E72D297353CC}">
              <c16:uniqueId val="{00000000-D244-444C-84AB-CF3B385E4949}"/>
            </c:ext>
          </c:extLst>
        </c:ser>
        <c:dLbls>
          <c:showLegendKey val="0"/>
          <c:showVal val="0"/>
          <c:showCatName val="0"/>
          <c:showSerName val="0"/>
          <c:showPercent val="0"/>
          <c:showBubbleSize val="0"/>
        </c:dLbls>
        <c:gapWidth val="182"/>
        <c:axId val="833926848"/>
        <c:axId val="833928480"/>
      </c:barChart>
      <c:catAx>
        <c:axId val="833926848"/>
        <c:scaling>
          <c:orientation val="maxMin"/>
        </c:scaling>
        <c:delete val="0"/>
        <c:axPos val="l"/>
        <c:majorGridlines>
          <c:spPr>
            <a:ln w="9530" cap="flat">
              <a:solidFill>
                <a:srgbClr val="D9D9D9"/>
              </a:solidFill>
              <a:prstDash val="solid"/>
              <a:round/>
            </a:ln>
          </c:spPr>
        </c:majorGridlines>
        <c:title>
          <c:tx>
            <c:rich>
              <a:bodyPr/>
              <a:lstStyle/>
              <a:p>
                <a:pPr>
                  <a:defRPr sz="1000" b="0" i="0" u="none" strike="noStrike" baseline="0">
                    <a:solidFill>
                      <a:srgbClr val="333333"/>
                    </a:solidFill>
                    <a:latin typeface="Calibri"/>
                    <a:ea typeface="Calibri"/>
                    <a:cs typeface="Calibri"/>
                  </a:defRPr>
                </a:pPr>
                <a:r>
                  <a:rPr lang="lt-LT"/>
                  <a:t>Švenčionių raj. savivaldybės visuomenės sveikatos stebėsenos rodikliai</a:t>
                </a:r>
              </a:p>
            </c:rich>
          </c:tx>
          <c:overlay val="0"/>
          <c:spPr>
            <a:noFill/>
            <a:ln>
              <a:noFill/>
            </a:ln>
          </c:spPr>
        </c:title>
        <c:numFmt formatCode="General" sourceLinked="1"/>
        <c:majorTickMark val="out"/>
        <c:minorTickMark val="none"/>
        <c:tickLblPos val="low"/>
        <c:spPr>
          <a:noFill/>
          <a:ln w="9530"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t-LT"/>
          </a:p>
        </c:txPr>
        <c:crossAx val="833928480"/>
        <c:crosses val="autoZero"/>
        <c:auto val="1"/>
        <c:lblAlgn val="ctr"/>
        <c:lblOffset val="100"/>
        <c:noMultiLvlLbl val="0"/>
      </c:catAx>
      <c:valAx>
        <c:axId val="833928480"/>
        <c:scaling>
          <c:orientation val="minMax"/>
        </c:scaling>
        <c:delete val="1"/>
        <c:axPos val="t"/>
        <c:majorGridlines>
          <c:spPr>
            <a:ln w="9530" cap="flat">
              <a:solidFill>
                <a:srgbClr val="D9D9D9"/>
              </a:solidFill>
              <a:prstDash val="solid"/>
              <a:round/>
            </a:ln>
          </c:spPr>
        </c:majorGridlines>
        <c:minorGridlines>
          <c:spPr>
            <a:ln w="9530" cap="flat">
              <a:solidFill>
                <a:srgbClr val="F2F2F2"/>
              </a:solidFill>
              <a:prstDash val="solid"/>
              <a:round/>
            </a:ln>
          </c:spPr>
        </c:minorGridlines>
        <c:numFmt formatCode="General" sourceLinked="1"/>
        <c:majorTickMark val="out"/>
        <c:minorTickMark val="none"/>
        <c:tickLblPos val="nextTo"/>
        <c:crossAx val="833926848"/>
        <c:crosses val="autoZero"/>
        <c:crossBetween val="between"/>
      </c:valAx>
      <c:spPr>
        <a:noFill/>
        <a:ln w="25404">
          <a:noFill/>
        </a:ln>
      </c:spPr>
    </c:plotArea>
    <c:plotVisOnly val="1"/>
    <c:dispBlanksAs val="gap"/>
    <c:showDLblsOverMax val="0"/>
  </c:chart>
  <c:spPr>
    <a:solidFill>
      <a:srgbClr val="FFFFFF"/>
    </a:solidFill>
    <a:ln w="9530"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Sheet1!$A$10:$B$10</c:f>
              <c:strCache>
                <c:ptCount val="2"/>
                <c:pt idx="0">
                  <c:v>Švenčionių 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Sheet1!$C$9:$G$9</c:f>
              <c:numCache>
                <c:formatCode>General</c:formatCode>
                <c:ptCount val="5"/>
                <c:pt idx="0">
                  <c:v>2015</c:v>
                </c:pt>
                <c:pt idx="1">
                  <c:v>2016</c:v>
                </c:pt>
                <c:pt idx="2">
                  <c:v>2017</c:v>
                </c:pt>
                <c:pt idx="3">
                  <c:v>2018</c:v>
                </c:pt>
                <c:pt idx="4">
                  <c:v>2019</c:v>
                </c:pt>
              </c:numCache>
            </c:numRef>
          </c:cat>
          <c:val>
            <c:numRef>
              <c:f>Sheet1!$C$10:$G$10</c:f>
              <c:numCache>
                <c:formatCode>General</c:formatCode>
                <c:ptCount val="5"/>
                <c:pt idx="0">
                  <c:v>172.89</c:v>
                </c:pt>
                <c:pt idx="1">
                  <c:v>176.9</c:v>
                </c:pt>
                <c:pt idx="2">
                  <c:v>173.4</c:v>
                </c:pt>
                <c:pt idx="3">
                  <c:v>203.1</c:v>
                </c:pt>
                <c:pt idx="4">
                  <c:v>194.3</c:v>
                </c:pt>
              </c:numCache>
            </c:numRef>
          </c:val>
          <c:smooth val="0"/>
          <c:extLst xmlns:c16r2="http://schemas.microsoft.com/office/drawing/2015/06/chart">
            <c:ext xmlns:c16="http://schemas.microsoft.com/office/drawing/2014/chart" uri="{C3380CC4-5D6E-409C-BE32-E72D297353CC}">
              <c16:uniqueId val="{00000000-D197-4F2F-A62F-EFF2412B79D7}"/>
            </c:ext>
          </c:extLst>
        </c:ser>
        <c:ser>
          <c:idx val="1"/>
          <c:order val="1"/>
          <c:tx>
            <c:strRef>
              <c:f>Sheet1!$A$11:$B$11</c:f>
              <c:strCache>
                <c:ptCount val="2"/>
                <c:pt idx="0">
                  <c:v>Lietuva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Sheet1!$C$9:$G$9</c:f>
              <c:numCache>
                <c:formatCode>General</c:formatCode>
                <c:ptCount val="5"/>
                <c:pt idx="0">
                  <c:v>2015</c:v>
                </c:pt>
                <c:pt idx="1">
                  <c:v>2016</c:v>
                </c:pt>
                <c:pt idx="2">
                  <c:v>2017</c:v>
                </c:pt>
                <c:pt idx="3">
                  <c:v>2018</c:v>
                </c:pt>
                <c:pt idx="4">
                  <c:v>2019</c:v>
                </c:pt>
              </c:numCache>
            </c:numRef>
          </c:cat>
          <c:val>
            <c:numRef>
              <c:f>Sheet1!$C$11:$G$11</c:f>
              <c:numCache>
                <c:formatCode>General</c:formatCode>
                <c:ptCount val="5"/>
                <c:pt idx="0">
                  <c:v>110.43</c:v>
                </c:pt>
                <c:pt idx="1">
                  <c:v>106.8</c:v>
                </c:pt>
                <c:pt idx="2">
                  <c:v>99.3</c:v>
                </c:pt>
                <c:pt idx="3">
                  <c:v>93.4</c:v>
                </c:pt>
                <c:pt idx="4">
                  <c:v>85.7</c:v>
                </c:pt>
              </c:numCache>
            </c:numRef>
          </c:val>
          <c:smooth val="0"/>
          <c:extLst xmlns:c16r2="http://schemas.microsoft.com/office/drawing/2015/06/chart">
            <c:ext xmlns:c16="http://schemas.microsoft.com/office/drawing/2014/chart" uri="{C3380CC4-5D6E-409C-BE32-E72D297353CC}">
              <c16:uniqueId val="{00000001-D197-4F2F-A62F-EFF2412B79D7}"/>
            </c:ext>
          </c:extLst>
        </c:ser>
        <c:dLbls>
          <c:dLblPos val="t"/>
          <c:showLegendKey val="0"/>
          <c:showVal val="1"/>
          <c:showCatName val="0"/>
          <c:showSerName val="0"/>
          <c:showPercent val="0"/>
          <c:showBubbleSize val="0"/>
        </c:dLbls>
        <c:marker val="1"/>
        <c:smooth val="0"/>
        <c:axId val="648411008"/>
        <c:axId val="838829600"/>
      </c:lineChart>
      <c:catAx>
        <c:axId val="64841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838829600"/>
        <c:crosses val="autoZero"/>
        <c:auto val="1"/>
        <c:lblAlgn val="ctr"/>
        <c:lblOffset val="100"/>
        <c:noMultiLvlLbl val="0"/>
      </c:catAx>
      <c:valAx>
        <c:axId val="8388296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Mirtingumas</a:t>
                </a:r>
                <a:r>
                  <a:rPr lang="lt-LT" baseline="0"/>
                  <a:t> dėl išorinių priežasčių 100 000 gyv.</a:t>
                </a:r>
                <a:endParaRPr lang="en-US"/>
              </a:p>
            </c:rich>
          </c:tx>
          <c:layout>
            <c:manualLayout>
              <c:xMode val="edge"/>
              <c:yMode val="edge"/>
              <c:x val="3.3333333333333333E-2"/>
              <c:y val="0.1778014727325751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8411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B1AD2-B295-4432-9011-0ACB477A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25763</Words>
  <Characters>14685</Characters>
  <Application>Microsoft Office Word</Application>
  <DocSecurity>0</DocSecurity>
  <Lines>122</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40368</CharactersWithSpaces>
  <SharedDoc>false</SharedDoc>
  <HLinks>
    <vt:vector size="90" baseType="variant">
      <vt:variant>
        <vt:i4>6619178</vt:i4>
      </vt:variant>
      <vt:variant>
        <vt:i4>81</vt:i4>
      </vt:variant>
      <vt:variant>
        <vt:i4>0</vt:i4>
      </vt:variant>
      <vt:variant>
        <vt:i4>5</vt:i4>
      </vt:variant>
      <vt:variant>
        <vt:lpwstr>../Downloads/atsakaita 2017m..docx</vt:lpwstr>
      </vt:variant>
      <vt:variant>
        <vt:lpwstr/>
      </vt:variant>
      <vt:variant>
        <vt:i4>6619178</vt:i4>
      </vt:variant>
      <vt:variant>
        <vt:i4>78</vt:i4>
      </vt:variant>
      <vt:variant>
        <vt:i4>0</vt:i4>
      </vt:variant>
      <vt:variant>
        <vt:i4>5</vt:i4>
      </vt:variant>
      <vt:variant>
        <vt:lpwstr>../Downloads/atsakaita 2017m..docx</vt:lpwstr>
      </vt:variant>
      <vt:variant>
        <vt:lpwstr/>
      </vt:variant>
      <vt:variant>
        <vt:i4>7536650</vt:i4>
      </vt:variant>
      <vt:variant>
        <vt:i4>75</vt:i4>
      </vt:variant>
      <vt:variant>
        <vt:i4>0</vt:i4>
      </vt:variant>
      <vt:variant>
        <vt:i4>5</vt:i4>
      </vt:variant>
      <vt:variant>
        <vt:lpwstr>mailto:stebesena.svencionys@gmail.com</vt:lpwstr>
      </vt:variant>
      <vt:variant>
        <vt:lpwstr/>
      </vt:variant>
      <vt:variant>
        <vt:i4>1638450</vt:i4>
      </vt:variant>
      <vt:variant>
        <vt:i4>68</vt:i4>
      </vt:variant>
      <vt:variant>
        <vt:i4>0</vt:i4>
      </vt:variant>
      <vt:variant>
        <vt:i4>5</vt:i4>
      </vt:variant>
      <vt:variant>
        <vt:lpwstr/>
      </vt:variant>
      <vt:variant>
        <vt:lpwstr>_Toc59112640</vt:lpwstr>
      </vt:variant>
      <vt:variant>
        <vt:i4>1048629</vt:i4>
      </vt:variant>
      <vt:variant>
        <vt:i4>62</vt:i4>
      </vt:variant>
      <vt:variant>
        <vt:i4>0</vt:i4>
      </vt:variant>
      <vt:variant>
        <vt:i4>5</vt:i4>
      </vt:variant>
      <vt:variant>
        <vt:lpwstr/>
      </vt:variant>
      <vt:variant>
        <vt:lpwstr>_Toc59112639</vt:lpwstr>
      </vt:variant>
      <vt:variant>
        <vt:i4>1114165</vt:i4>
      </vt:variant>
      <vt:variant>
        <vt:i4>56</vt:i4>
      </vt:variant>
      <vt:variant>
        <vt:i4>0</vt:i4>
      </vt:variant>
      <vt:variant>
        <vt:i4>5</vt:i4>
      </vt:variant>
      <vt:variant>
        <vt:lpwstr/>
      </vt:variant>
      <vt:variant>
        <vt:lpwstr>_Toc59112638</vt:lpwstr>
      </vt:variant>
      <vt:variant>
        <vt:i4>1966133</vt:i4>
      </vt:variant>
      <vt:variant>
        <vt:i4>50</vt:i4>
      </vt:variant>
      <vt:variant>
        <vt:i4>0</vt:i4>
      </vt:variant>
      <vt:variant>
        <vt:i4>5</vt:i4>
      </vt:variant>
      <vt:variant>
        <vt:lpwstr/>
      </vt:variant>
      <vt:variant>
        <vt:lpwstr>_Toc59112637</vt:lpwstr>
      </vt:variant>
      <vt:variant>
        <vt:i4>2031669</vt:i4>
      </vt:variant>
      <vt:variant>
        <vt:i4>44</vt:i4>
      </vt:variant>
      <vt:variant>
        <vt:i4>0</vt:i4>
      </vt:variant>
      <vt:variant>
        <vt:i4>5</vt:i4>
      </vt:variant>
      <vt:variant>
        <vt:lpwstr/>
      </vt:variant>
      <vt:variant>
        <vt:lpwstr>_Toc59112636</vt:lpwstr>
      </vt:variant>
      <vt:variant>
        <vt:i4>1835061</vt:i4>
      </vt:variant>
      <vt:variant>
        <vt:i4>38</vt:i4>
      </vt:variant>
      <vt:variant>
        <vt:i4>0</vt:i4>
      </vt:variant>
      <vt:variant>
        <vt:i4>5</vt:i4>
      </vt:variant>
      <vt:variant>
        <vt:lpwstr/>
      </vt:variant>
      <vt:variant>
        <vt:lpwstr>_Toc59112635</vt:lpwstr>
      </vt:variant>
      <vt:variant>
        <vt:i4>1900597</vt:i4>
      </vt:variant>
      <vt:variant>
        <vt:i4>32</vt:i4>
      </vt:variant>
      <vt:variant>
        <vt:i4>0</vt:i4>
      </vt:variant>
      <vt:variant>
        <vt:i4>5</vt:i4>
      </vt:variant>
      <vt:variant>
        <vt:lpwstr/>
      </vt:variant>
      <vt:variant>
        <vt:lpwstr>_Toc59112634</vt:lpwstr>
      </vt:variant>
      <vt:variant>
        <vt:i4>1703989</vt:i4>
      </vt:variant>
      <vt:variant>
        <vt:i4>26</vt:i4>
      </vt:variant>
      <vt:variant>
        <vt:i4>0</vt:i4>
      </vt:variant>
      <vt:variant>
        <vt:i4>5</vt:i4>
      </vt:variant>
      <vt:variant>
        <vt:lpwstr/>
      </vt:variant>
      <vt:variant>
        <vt:lpwstr>_Toc59112633</vt:lpwstr>
      </vt:variant>
      <vt:variant>
        <vt:i4>1769525</vt:i4>
      </vt:variant>
      <vt:variant>
        <vt:i4>20</vt:i4>
      </vt:variant>
      <vt:variant>
        <vt:i4>0</vt:i4>
      </vt:variant>
      <vt:variant>
        <vt:i4>5</vt:i4>
      </vt:variant>
      <vt:variant>
        <vt:lpwstr/>
      </vt:variant>
      <vt:variant>
        <vt:lpwstr>_Toc59112632</vt:lpwstr>
      </vt:variant>
      <vt:variant>
        <vt:i4>1572917</vt:i4>
      </vt:variant>
      <vt:variant>
        <vt:i4>14</vt:i4>
      </vt:variant>
      <vt:variant>
        <vt:i4>0</vt:i4>
      </vt:variant>
      <vt:variant>
        <vt:i4>5</vt:i4>
      </vt:variant>
      <vt:variant>
        <vt:lpwstr/>
      </vt:variant>
      <vt:variant>
        <vt:lpwstr>_Toc59112631</vt:lpwstr>
      </vt:variant>
      <vt:variant>
        <vt:i4>1638453</vt:i4>
      </vt:variant>
      <vt:variant>
        <vt:i4>8</vt:i4>
      </vt:variant>
      <vt:variant>
        <vt:i4>0</vt:i4>
      </vt:variant>
      <vt:variant>
        <vt:i4>5</vt:i4>
      </vt:variant>
      <vt:variant>
        <vt:lpwstr/>
      </vt:variant>
      <vt:variant>
        <vt:lpwstr>_Toc59112630</vt:lpwstr>
      </vt:variant>
      <vt:variant>
        <vt:i4>1048628</vt:i4>
      </vt:variant>
      <vt:variant>
        <vt:i4>2</vt:i4>
      </vt:variant>
      <vt:variant>
        <vt:i4>0</vt:i4>
      </vt:variant>
      <vt:variant>
        <vt:i4>5</vt:i4>
      </vt:variant>
      <vt:variant>
        <vt:lpwstr/>
      </vt:variant>
      <vt:variant>
        <vt:lpwstr>_Toc59112629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Pasa</cp:lastModifiedBy>
  <cp:revision>12</cp:revision>
  <cp:lastPrinted>2017-12-18T12:54:00Z</cp:lastPrinted>
  <dcterms:created xsi:type="dcterms:W3CDTF">2021-02-01T08:51:00Z</dcterms:created>
  <dcterms:modified xsi:type="dcterms:W3CDTF">2021-02-24T08:24:00Z</dcterms:modified>
</cp:coreProperties>
</file>